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B9EF" w14:textId="77777777" w:rsidR="005A5CB2" w:rsidRDefault="005A5CB2" w:rsidP="00A67A25">
      <w:pPr>
        <w:spacing w:after="0" w:line="240" w:lineRule="auto"/>
        <w:rPr>
          <w:rFonts w:ascii="Arial" w:hAnsi="Arial" w:cs="Arial"/>
          <w:b/>
          <w:sz w:val="28"/>
          <w:szCs w:val="28"/>
        </w:rPr>
      </w:pPr>
    </w:p>
    <w:p w14:paraId="52AA1901" w14:textId="7F11E7E8" w:rsidR="000B208C" w:rsidRDefault="000B208C" w:rsidP="00A67A25">
      <w:pPr>
        <w:spacing w:after="0" w:line="240" w:lineRule="auto"/>
        <w:rPr>
          <w:rFonts w:ascii="Arial" w:hAnsi="Arial" w:cs="Arial"/>
          <w:b/>
          <w:sz w:val="28"/>
          <w:szCs w:val="28"/>
        </w:rPr>
      </w:pPr>
      <w:r>
        <w:rPr>
          <w:rFonts w:ascii="Arial" w:hAnsi="Arial" w:cs="Arial"/>
          <w:b/>
          <w:sz w:val="28"/>
          <w:szCs w:val="28"/>
        </w:rPr>
        <w:t xml:space="preserve">Mehr </w:t>
      </w:r>
      <w:r w:rsidR="00C43A5B">
        <w:rPr>
          <w:rFonts w:ascii="Arial" w:hAnsi="Arial" w:cs="Arial"/>
          <w:b/>
          <w:sz w:val="28"/>
          <w:szCs w:val="28"/>
        </w:rPr>
        <w:t>Effizienz</w:t>
      </w:r>
      <w:r w:rsidR="00581D1E">
        <w:rPr>
          <w:rFonts w:ascii="Arial" w:hAnsi="Arial" w:cs="Arial"/>
          <w:b/>
          <w:sz w:val="28"/>
          <w:szCs w:val="28"/>
        </w:rPr>
        <w:t xml:space="preserve">, Sicherheit und </w:t>
      </w:r>
      <w:r>
        <w:rPr>
          <w:rFonts w:ascii="Arial" w:hAnsi="Arial" w:cs="Arial"/>
          <w:b/>
          <w:sz w:val="28"/>
          <w:szCs w:val="28"/>
        </w:rPr>
        <w:t>Verfügbarkeit</w:t>
      </w:r>
    </w:p>
    <w:p w14:paraId="142FBAFE" w14:textId="77777777" w:rsidR="00EA15FA" w:rsidRPr="00B2783B" w:rsidRDefault="00EA15FA" w:rsidP="00A67A25">
      <w:pPr>
        <w:spacing w:after="0" w:line="240" w:lineRule="auto"/>
        <w:rPr>
          <w:rFonts w:ascii="Arial" w:eastAsia="Times New Roman" w:hAnsi="Arial" w:cs="Arial"/>
          <w:b/>
          <w:bCs/>
          <w:sz w:val="20"/>
          <w:szCs w:val="20"/>
          <w:lang w:eastAsia="de-AT"/>
        </w:rPr>
      </w:pPr>
    </w:p>
    <w:p w14:paraId="739D6F6D" w14:textId="7B62166B" w:rsidR="00DE6B71" w:rsidRDefault="00C43A5B" w:rsidP="00A67A25">
      <w:pPr>
        <w:spacing w:after="0" w:line="240" w:lineRule="auto"/>
        <w:rPr>
          <w:rFonts w:ascii="Arial" w:eastAsia="Times New Roman" w:hAnsi="Arial" w:cs="Arial"/>
          <w:bCs/>
          <w:i/>
          <w:sz w:val="20"/>
          <w:szCs w:val="20"/>
          <w:lang w:eastAsia="de-AT"/>
        </w:rPr>
      </w:pPr>
      <w:r>
        <w:rPr>
          <w:rFonts w:ascii="Arial" w:eastAsia="Times New Roman" w:hAnsi="Arial" w:cs="Arial"/>
          <w:b/>
          <w:bCs/>
          <w:sz w:val="20"/>
          <w:szCs w:val="20"/>
          <w:lang w:eastAsia="de-AT"/>
        </w:rPr>
        <w:t>Z</w:t>
      </w:r>
      <w:r w:rsidR="00F569E7">
        <w:rPr>
          <w:rFonts w:ascii="Arial" w:eastAsia="Times New Roman" w:hAnsi="Arial" w:cs="Arial"/>
          <w:b/>
          <w:bCs/>
          <w:sz w:val="20"/>
          <w:szCs w:val="20"/>
          <w:lang w:eastAsia="de-AT"/>
        </w:rPr>
        <w:t xml:space="preserve">ukunftsweisende Überarbeitung </w:t>
      </w:r>
      <w:r>
        <w:rPr>
          <w:rFonts w:ascii="Arial" w:eastAsia="Times New Roman" w:hAnsi="Arial" w:cs="Arial"/>
          <w:b/>
          <w:bCs/>
          <w:sz w:val="20"/>
          <w:szCs w:val="20"/>
          <w:lang w:eastAsia="de-AT"/>
        </w:rPr>
        <w:t>des erfolgreichen Paletten-AGVs von Melkus Mechatronic</w:t>
      </w:r>
      <w:r w:rsidR="002663AA">
        <w:rPr>
          <w:rFonts w:ascii="Arial" w:eastAsia="Times New Roman" w:hAnsi="Arial" w:cs="Arial"/>
          <w:b/>
          <w:bCs/>
          <w:sz w:val="20"/>
          <w:szCs w:val="20"/>
          <w:lang w:eastAsia="de-AT"/>
        </w:rPr>
        <w:t>:</w:t>
      </w:r>
      <w:r w:rsidR="00126D40">
        <w:rPr>
          <w:rFonts w:ascii="Arial" w:eastAsia="Times New Roman" w:hAnsi="Arial" w:cs="Arial"/>
          <w:b/>
          <w:bCs/>
          <w:sz w:val="20"/>
          <w:szCs w:val="20"/>
          <w:lang w:eastAsia="de-AT"/>
        </w:rPr>
        <w:t xml:space="preserve"> </w:t>
      </w:r>
      <w:r w:rsidR="00775CC3">
        <w:rPr>
          <w:rFonts w:ascii="Arial" w:eastAsia="Times New Roman" w:hAnsi="Arial" w:cs="Arial"/>
          <w:bCs/>
          <w:i/>
          <w:sz w:val="20"/>
          <w:szCs w:val="20"/>
          <w:lang w:eastAsia="de-AT"/>
        </w:rPr>
        <w:t>Der</w:t>
      </w:r>
      <w:r w:rsidR="00F569E7">
        <w:rPr>
          <w:rFonts w:ascii="Arial" w:eastAsia="Times New Roman" w:hAnsi="Arial" w:cs="Arial"/>
          <w:bCs/>
          <w:i/>
          <w:sz w:val="20"/>
          <w:szCs w:val="20"/>
          <w:lang w:eastAsia="de-AT"/>
        </w:rPr>
        <w:t xml:space="preserve"> </w:t>
      </w:r>
      <w:r w:rsidR="002663AA">
        <w:rPr>
          <w:rFonts w:ascii="Arial" w:eastAsia="Times New Roman" w:hAnsi="Arial" w:cs="Arial"/>
          <w:bCs/>
          <w:i/>
          <w:sz w:val="20"/>
          <w:szCs w:val="20"/>
          <w:lang w:eastAsia="de-AT"/>
        </w:rPr>
        <w:t xml:space="preserve">Melkus </w:t>
      </w:r>
      <w:r w:rsidR="00775CC3">
        <w:rPr>
          <w:rFonts w:ascii="Arial" w:eastAsia="Times New Roman" w:hAnsi="Arial" w:cs="Arial"/>
          <w:bCs/>
          <w:i/>
          <w:sz w:val="20"/>
          <w:szCs w:val="20"/>
          <w:lang w:eastAsia="de-AT"/>
        </w:rPr>
        <w:t>G</w:t>
      </w:r>
      <w:r w:rsidR="00F569E7">
        <w:rPr>
          <w:rFonts w:ascii="Arial" w:eastAsia="Times New Roman" w:hAnsi="Arial" w:cs="Arial"/>
          <w:bCs/>
          <w:i/>
          <w:sz w:val="20"/>
          <w:szCs w:val="20"/>
          <w:lang w:eastAsia="de-AT"/>
        </w:rPr>
        <w:t>130</w:t>
      </w:r>
      <w:r w:rsidR="00775CC3">
        <w:rPr>
          <w:rFonts w:ascii="Arial" w:eastAsia="Times New Roman" w:hAnsi="Arial" w:cs="Arial"/>
          <w:bCs/>
          <w:i/>
          <w:sz w:val="20"/>
          <w:szCs w:val="20"/>
          <w:lang w:eastAsia="de-AT"/>
        </w:rPr>
        <w:t xml:space="preserve"> überzeugt in seiner neuen Version</w:t>
      </w:r>
      <w:r w:rsidR="00DA5987">
        <w:rPr>
          <w:rFonts w:ascii="Arial" w:eastAsia="Times New Roman" w:hAnsi="Arial" w:cs="Arial"/>
          <w:bCs/>
          <w:i/>
          <w:sz w:val="20"/>
          <w:szCs w:val="20"/>
          <w:lang w:eastAsia="de-AT"/>
        </w:rPr>
        <w:t xml:space="preserve"> </w:t>
      </w:r>
      <w:r w:rsidR="00775CC3">
        <w:rPr>
          <w:rFonts w:ascii="Arial" w:eastAsia="Times New Roman" w:hAnsi="Arial" w:cs="Arial"/>
          <w:bCs/>
          <w:i/>
          <w:sz w:val="20"/>
          <w:szCs w:val="20"/>
          <w:lang w:eastAsia="de-AT"/>
        </w:rPr>
        <w:t xml:space="preserve">3.0 </w:t>
      </w:r>
      <w:r w:rsidR="00AE01D1">
        <w:rPr>
          <w:rFonts w:ascii="Arial" w:eastAsia="Times New Roman" w:hAnsi="Arial" w:cs="Arial"/>
          <w:bCs/>
          <w:i/>
          <w:sz w:val="20"/>
          <w:szCs w:val="20"/>
          <w:lang w:eastAsia="de-AT"/>
        </w:rPr>
        <w:t xml:space="preserve">gleich </w:t>
      </w:r>
      <w:r w:rsidR="008A0AD0">
        <w:rPr>
          <w:rFonts w:ascii="Arial" w:eastAsia="Times New Roman" w:hAnsi="Arial" w:cs="Arial"/>
          <w:bCs/>
          <w:i/>
          <w:sz w:val="20"/>
          <w:szCs w:val="20"/>
          <w:lang w:eastAsia="de-AT"/>
        </w:rPr>
        <w:t>mit</w:t>
      </w:r>
      <w:r w:rsidR="00775CC3">
        <w:rPr>
          <w:rFonts w:ascii="Arial" w:eastAsia="Times New Roman" w:hAnsi="Arial" w:cs="Arial"/>
          <w:bCs/>
          <w:i/>
          <w:sz w:val="20"/>
          <w:szCs w:val="20"/>
          <w:lang w:eastAsia="de-AT"/>
        </w:rPr>
        <w:t xml:space="preserve"> mehreren</w:t>
      </w:r>
      <w:r w:rsidR="008A0AD0">
        <w:rPr>
          <w:rFonts w:ascii="Arial" w:eastAsia="Times New Roman" w:hAnsi="Arial" w:cs="Arial"/>
          <w:bCs/>
          <w:i/>
          <w:sz w:val="20"/>
          <w:szCs w:val="20"/>
          <w:lang w:eastAsia="de-AT"/>
        </w:rPr>
        <w:t xml:space="preserve"> </w:t>
      </w:r>
      <w:r w:rsidR="00AE01D1">
        <w:rPr>
          <w:rFonts w:ascii="Arial" w:eastAsia="Times New Roman" w:hAnsi="Arial" w:cs="Arial"/>
          <w:bCs/>
          <w:i/>
          <w:sz w:val="20"/>
          <w:szCs w:val="20"/>
          <w:lang w:eastAsia="de-AT"/>
        </w:rPr>
        <w:t>technischen Neuerungen</w:t>
      </w:r>
      <w:r w:rsidR="00D4732B">
        <w:rPr>
          <w:rFonts w:ascii="Arial" w:eastAsia="Times New Roman" w:hAnsi="Arial" w:cs="Arial"/>
          <w:bCs/>
          <w:i/>
          <w:sz w:val="20"/>
          <w:szCs w:val="20"/>
          <w:lang w:eastAsia="de-AT"/>
        </w:rPr>
        <w:t xml:space="preserve">. </w:t>
      </w:r>
      <w:r w:rsidR="00CE2DEF">
        <w:rPr>
          <w:rFonts w:ascii="Arial" w:eastAsia="Times New Roman" w:hAnsi="Arial" w:cs="Arial"/>
          <w:bCs/>
          <w:i/>
          <w:sz w:val="20"/>
          <w:szCs w:val="20"/>
          <w:lang w:eastAsia="de-AT"/>
        </w:rPr>
        <w:t xml:space="preserve">Die schnelle Querfahrt und </w:t>
      </w:r>
      <w:r w:rsidR="00D13776">
        <w:rPr>
          <w:rFonts w:ascii="Arial" w:eastAsia="Times New Roman" w:hAnsi="Arial" w:cs="Arial"/>
          <w:bCs/>
          <w:i/>
          <w:sz w:val="20"/>
          <w:szCs w:val="20"/>
          <w:lang w:eastAsia="de-AT"/>
        </w:rPr>
        <w:t>das</w:t>
      </w:r>
      <w:r w:rsidR="00CE2DEF">
        <w:rPr>
          <w:rFonts w:ascii="Arial" w:eastAsia="Times New Roman" w:hAnsi="Arial" w:cs="Arial"/>
          <w:bCs/>
          <w:i/>
          <w:sz w:val="20"/>
          <w:szCs w:val="20"/>
          <w:lang w:eastAsia="de-AT"/>
        </w:rPr>
        <w:t xml:space="preserve"> </w:t>
      </w:r>
      <w:r w:rsidR="00D13776">
        <w:rPr>
          <w:rFonts w:ascii="Arial" w:eastAsia="Times New Roman" w:hAnsi="Arial" w:cs="Arial"/>
          <w:bCs/>
          <w:i/>
          <w:sz w:val="20"/>
          <w:szCs w:val="20"/>
          <w:lang w:eastAsia="de-AT"/>
        </w:rPr>
        <w:t>optimierte</w:t>
      </w:r>
      <w:r w:rsidR="00CE2DEF">
        <w:rPr>
          <w:rFonts w:ascii="Arial" w:eastAsia="Times New Roman" w:hAnsi="Arial" w:cs="Arial"/>
          <w:bCs/>
          <w:i/>
          <w:sz w:val="20"/>
          <w:szCs w:val="20"/>
          <w:lang w:eastAsia="de-AT"/>
        </w:rPr>
        <w:t xml:space="preserve"> </w:t>
      </w:r>
      <w:r w:rsidR="00D13776">
        <w:rPr>
          <w:rFonts w:ascii="Arial" w:eastAsia="Times New Roman" w:hAnsi="Arial" w:cs="Arial"/>
          <w:bCs/>
          <w:i/>
          <w:sz w:val="20"/>
          <w:szCs w:val="20"/>
          <w:lang w:eastAsia="de-AT"/>
        </w:rPr>
        <w:t>Ladekonzept</w:t>
      </w:r>
      <w:r w:rsidR="00CE2DEF">
        <w:rPr>
          <w:rFonts w:ascii="Arial" w:eastAsia="Times New Roman" w:hAnsi="Arial" w:cs="Arial"/>
          <w:bCs/>
          <w:i/>
          <w:sz w:val="20"/>
          <w:szCs w:val="20"/>
          <w:lang w:eastAsia="de-AT"/>
        </w:rPr>
        <w:t xml:space="preserve"> </w:t>
      </w:r>
      <w:r w:rsidR="00013DE7">
        <w:rPr>
          <w:rFonts w:ascii="Arial" w:eastAsia="Times New Roman" w:hAnsi="Arial" w:cs="Arial"/>
          <w:bCs/>
          <w:i/>
          <w:sz w:val="20"/>
          <w:szCs w:val="20"/>
          <w:lang w:eastAsia="de-AT"/>
        </w:rPr>
        <w:t xml:space="preserve">für volle Verfügbarkeit </w:t>
      </w:r>
      <w:r w:rsidR="00380EEF">
        <w:rPr>
          <w:rFonts w:ascii="Arial" w:eastAsia="Times New Roman" w:hAnsi="Arial" w:cs="Arial"/>
          <w:bCs/>
          <w:i/>
          <w:sz w:val="20"/>
          <w:szCs w:val="20"/>
          <w:lang w:eastAsia="de-AT"/>
        </w:rPr>
        <w:t xml:space="preserve">im Schichtbetrieb </w:t>
      </w:r>
      <w:r w:rsidR="00CE2DEF">
        <w:rPr>
          <w:rFonts w:ascii="Arial" w:eastAsia="Times New Roman" w:hAnsi="Arial" w:cs="Arial"/>
          <w:bCs/>
          <w:i/>
          <w:sz w:val="20"/>
          <w:szCs w:val="20"/>
          <w:lang w:eastAsia="de-AT"/>
        </w:rPr>
        <w:t xml:space="preserve">sind für Kunden ein </w:t>
      </w:r>
      <w:r w:rsidR="00661AF4">
        <w:rPr>
          <w:rFonts w:ascii="Arial" w:eastAsia="Times New Roman" w:hAnsi="Arial" w:cs="Arial"/>
          <w:bCs/>
          <w:i/>
          <w:sz w:val="20"/>
          <w:szCs w:val="20"/>
          <w:lang w:eastAsia="de-AT"/>
        </w:rPr>
        <w:t>klarer</w:t>
      </w:r>
      <w:r w:rsidR="00CE2DEF">
        <w:rPr>
          <w:rFonts w:ascii="Arial" w:eastAsia="Times New Roman" w:hAnsi="Arial" w:cs="Arial"/>
          <w:bCs/>
          <w:i/>
          <w:sz w:val="20"/>
          <w:szCs w:val="20"/>
          <w:lang w:eastAsia="de-AT"/>
        </w:rPr>
        <w:t xml:space="preserve"> Vorteil. </w:t>
      </w:r>
      <w:r w:rsidR="00775CC3">
        <w:rPr>
          <w:rFonts w:ascii="Arial" w:eastAsia="Times New Roman" w:hAnsi="Arial" w:cs="Arial"/>
          <w:bCs/>
          <w:i/>
          <w:sz w:val="20"/>
          <w:szCs w:val="20"/>
          <w:lang w:eastAsia="de-AT"/>
        </w:rPr>
        <w:t xml:space="preserve">Präsentiert wird </w:t>
      </w:r>
      <w:r w:rsidR="00B44414">
        <w:rPr>
          <w:rFonts w:ascii="Arial" w:eastAsia="Times New Roman" w:hAnsi="Arial" w:cs="Arial"/>
          <w:bCs/>
          <w:i/>
          <w:sz w:val="20"/>
          <w:szCs w:val="20"/>
          <w:lang w:eastAsia="de-AT"/>
        </w:rPr>
        <w:t xml:space="preserve">die </w:t>
      </w:r>
      <w:r w:rsidR="00BE3AFE">
        <w:rPr>
          <w:rFonts w:ascii="Arial" w:eastAsia="Times New Roman" w:hAnsi="Arial" w:cs="Arial"/>
          <w:bCs/>
          <w:i/>
          <w:sz w:val="20"/>
          <w:szCs w:val="20"/>
          <w:lang w:eastAsia="de-AT"/>
        </w:rPr>
        <w:t>neue</w:t>
      </w:r>
      <w:r w:rsidR="00B44414">
        <w:rPr>
          <w:rFonts w:ascii="Arial" w:eastAsia="Times New Roman" w:hAnsi="Arial" w:cs="Arial"/>
          <w:bCs/>
          <w:i/>
          <w:sz w:val="20"/>
          <w:szCs w:val="20"/>
          <w:lang w:eastAsia="de-AT"/>
        </w:rPr>
        <w:t xml:space="preserve"> Version des </w:t>
      </w:r>
      <w:r w:rsidR="00801054">
        <w:rPr>
          <w:rFonts w:ascii="Arial" w:eastAsia="Times New Roman" w:hAnsi="Arial" w:cs="Arial"/>
          <w:bCs/>
          <w:i/>
          <w:sz w:val="20"/>
          <w:szCs w:val="20"/>
          <w:lang w:eastAsia="de-AT"/>
        </w:rPr>
        <w:t>hocheffizienten</w:t>
      </w:r>
      <w:r w:rsidR="00775CC3">
        <w:rPr>
          <w:rFonts w:ascii="Arial" w:eastAsia="Times New Roman" w:hAnsi="Arial" w:cs="Arial"/>
          <w:bCs/>
          <w:i/>
          <w:sz w:val="20"/>
          <w:szCs w:val="20"/>
          <w:lang w:eastAsia="de-AT"/>
        </w:rPr>
        <w:t xml:space="preserve"> Paletten-FTF (Fahrerloses Transportfahrzeug) </w:t>
      </w:r>
      <w:r w:rsidR="00963AC4">
        <w:rPr>
          <w:rFonts w:ascii="Arial" w:eastAsia="Times New Roman" w:hAnsi="Arial" w:cs="Arial"/>
          <w:bCs/>
          <w:i/>
          <w:sz w:val="20"/>
          <w:szCs w:val="20"/>
          <w:lang w:eastAsia="de-AT"/>
        </w:rPr>
        <w:t>auf</w:t>
      </w:r>
      <w:r w:rsidR="00775CC3">
        <w:rPr>
          <w:rFonts w:ascii="Arial" w:eastAsia="Times New Roman" w:hAnsi="Arial" w:cs="Arial"/>
          <w:bCs/>
          <w:i/>
          <w:sz w:val="20"/>
          <w:szCs w:val="20"/>
          <w:lang w:eastAsia="de-AT"/>
        </w:rPr>
        <w:t xml:space="preserve"> der LogiMAT in Stuttgart von 24. </w:t>
      </w:r>
      <w:r w:rsidR="002663AA">
        <w:rPr>
          <w:rFonts w:ascii="Arial" w:eastAsia="Times New Roman" w:hAnsi="Arial" w:cs="Arial"/>
          <w:bCs/>
          <w:i/>
          <w:sz w:val="20"/>
          <w:szCs w:val="20"/>
          <w:lang w:eastAsia="de-AT"/>
        </w:rPr>
        <w:t>b</w:t>
      </w:r>
      <w:r w:rsidR="00775CC3">
        <w:rPr>
          <w:rFonts w:ascii="Arial" w:eastAsia="Times New Roman" w:hAnsi="Arial" w:cs="Arial"/>
          <w:bCs/>
          <w:i/>
          <w:sz w:val="20"/>
          <w:szCs w:val="20"/>
          <w:lang w:eastAsia="de-AT"/>
        </w:rPr>
        <w:t>is 26.03.2026.</w:t>
      </w:r>
    </w:p>
    <w:p w14:paraId="131BDF2D" w14:textId="77777777" w:rsidR="00126D40" w:rsidRDefault="00126D40" w:rsidP="00A67A25">
      <w:pPr>
        <w:spacing w:after="0" w:line="240" w:lineRule="auto"/>
        <w:rPr>
          <w:rFonts w:ascii="Arial" w:eastAsia="Times New Roman" w:hAnsi="Arial" w:cs="Arial"/>
          <w:b/>
          <w:bCs/>
          <w:sz w:val="20"/>
          <w:szCs w:val="20"/>
          <w:lang w:eastAsia="de-AT"/>
        </w:rPr>
      </w:pPr>
    </w:p>
    <w:p w14:paraId="59FF6EC4" w14:textId="6AAE4293" w:rsidR="00205190" w:rsidRDefault="00EA15FA" w:rsidP="00094FB2">
      <w:pPr>
        <w:spacing w:after="0" w:line="240" w:lineRule="auto"/>
        <w:rPr>
          <w:rFonts w:ascii="Arial" w:eastAsia="Times New Roman" w:hAnsi="Arial" w:cs="Arial"/>
          <w:sz w:val="20"/>
          <w:szCs w:val="20"/>
          <w:lang w:eastAsia="de-AT"/>
        </w:rPr>
      </w:pPr>
      <w:r w:rsidRPr="006770DE">
        <w:rPr>
          <w:rFonts w:ascii="Arial" w:eastAsia="Times New Roman" w:hAnsi="Arial" w:cs="Arial"/>
          <w:sz w:val="20"/>
          <w:szCs w:val="20"/>
          <w:lang w:eastAsia="de-AT"/>
        </w:rPr>
        <w:t>Göming/Salzburg</w:t>
      </w:r>
      <w:r w:rsidRPr="00AA2768">
        <w:rPr>
          <w:rFonts w:ascii="Arial" w:eastAsia="Times New Roman" w:hAnsi="Arial" w:cs="Arial"/>
          <w:sz w:val="20"/>
          <w:szCs w:val="20"/>
          <w:lang w:eastAsia="de-AT"/>
        </w:rPr>
        <w:t xml:space="preserve">, </w:t>
      </w:r>
      <w:r w:rsidR="007240D0">
        <w:rPr>
          <w:rFonts w:ascii="Arial" w:eastAsia="Times New Roman" w:hAnsi="Arial" w:cs="Arial"/>
          <w:sz w:val="20"/>
          <w:szCs w:val="20"/>
          <w:lang w:eastAsia="de-AT"/>
        </w:rPr>
        <w:t>10</w:t>
      </w:r>
      <w:r w:rsidR="002663AA" w:rsidRPr="00AA2768">
        <w:rPr>
          <w:rFonts w:ascii="Arial" w:eastAsia="Times New Roman" w:hAnsi="Arial" w:cs="Arial"/>
          <w:sz w:val="20"/>
          <w:szCs w:val="20"/>
          <w:lang w:eastAsia="de-AT"/>
        </w:rPr>
        <w:t>.0</w:t>
      </w:r>
      <w:r w:rsidR="00061D86">
        <w:rPr>
          <w:rFonts w:ascii="Arial" w:eastAsia="Times New Roman" w:hAnsi="Arial" w:cs="Arial"/>
          <w:sz w:val="20"/>
          <w:szCs w:val="20"/>
          <w:lang w:eastAsia="de-AT"/>
        </w:rPr>
        <w:t>2</w:t>
      </w:r>
      <w:r w:rsidR="00DE6B71" w:rsidRPr="00AA2768">
        <w:rPr>
          <w:rFonts w:ascii="Arial" w:eastAsia="Times New Roman" w:hAnsi="Arial" w:cs="Arial"/>
          <w:sz w:val="20"/>
          <w:szCs w:val="20"/>
          <w:lang w:eastAsia="de-AT"/>
        </w:rPr>
        <w:t>.</w:t>
      </w:r>
      <w:r w:rsidRPr="006770DE">
        <w:rPr>
          <w:rFonts w:ascii="Arial" w:eastAsia="Times New Roman" w:hAnsi="Arial" w:cs="Arial"/>
          <w:sz w:val="20"/>
          <w:szCs w:val="20"/>
          <w:lang w:eastAsia="de-AT"/>
        </w:rPr>
        <w:t>202</w:t>
      </w:r>
      <w:r w:rsidR="00E40AA4">
        <w:rPr>
          <w:rFonts w:ascii="Arial" w:eastAsia="Times New Roman" w:hAnsi="Arial" w:cs="Arial"/>
          <w:sz w:val="20"/>
          <w:szCs w:val="20"/>
          <w:lang w:eastAsia="de-AT"/>
        </w:rPr>
        <w:t>6</w:t>
      </w:r>
      <w:r w:rsidRPr="006770DE">
        <w:rPr>
          <w:rFonts w:ascii="Arial" w:eastAsia="Times New Roman" w:hAnsi="Arial" w:cs="Arial"/>
          <w:sz w:val="20"/>
          <w:szCs w:val="20"/>
          <w:lang w:eastAsia="de-AT"/>
        </w:rPr>
        <w:t xml:space="preserve"> </w:t>
      </w:r>
      <w:r w:rsidRPr="006513CD">
        <w:rPr>
          <w:rFonts w:ascii="Arial" w:eastAsia="Times New Roman" w:hAnsi="Arial" w:cs="Arial"/>
          <w:sz w:val="20"/>
          <w:szCs w:val="20"/>
          <w:lang w:eastAsia="de-AT"/>
        </w:rPr>
        <w:t>–</w:t>
      </w:r>
      <w:r w:rsidR="002663AA">
        <w:rPr>
          <w:rFonts w:ascii="Arial" w:eastAsia="Times New Roman" w:hAnsi="Arial" w:cs="Arial"/>
          <w:sz w:val="20"/>
          <w:szCs w:val="20"/>
          <w:lang w:eastAsia="de-AT"/>
        </w:rPr>
        <w:t xml:space="preserve"> </w:t>
      </w:r>
      <w:r w:rsidR="00775CC3">
        <w:rPr>
          <w:rFonts w:ascii="Arial" w:eastAsia="Times New Roman" w:hAnsi="Arial" w:cs="Arial"/>
          <w:sz w:val="20"/>
          <w:szCs w:val="20"/>
          <w:lang w:eastAsia="de-AT"/>
        </w:rPr>
        <w:t>Das</w:t>
      </w:r>
      <w:r w:rsidR="00B44414">
        <w:rPr>
          <w:rFonts w:ascii="Arial" w:eastAsia="Times New Roman" w:hAnsi="Arial" w:cs="Arial"/>
          <w:sz w:val="20"/>
          <w:szCs w:val="20"/>
          <w:lang w:eastAsia="de-AT"/>
        </w:rPr>
        <w:t xml:space="preserve"> </w:t>
      </w:r>
      <w:r w:rsidR="00B96688">
        <w:rPr>
          <w:rFonts w:ascii="Arial" w:eastAsia="Times New Roman" w:hAnsi="Arial" w:cs="Arial"/>
          <w:sz w:val="20"/>
          <w:szCs w:val="20"/>
          <w:lang w:eastAsia="de-AT"/>
        </w:rPr>
        <w:t>Paletten-AGV</w:t>
      </w:r>
      <w:r w:rsidR="00775CC3">
        <w:rPr>
          <w:rFonts w:ascii="Arial" w:eastAsia="Times New Roman" w:hAnsi="Arial" w:cs="Arial"/>
          <w:sz w:val="20"/>
          <w:szCs w:val="20"/>
          <w:lang w:eastAsia="de-AT"/>
        </w:rPr>
        <w:t xml:space="preserve"> </w:t>
      </w:r>
      <w:r w:rsidR="005E0887">
        <w:rPr>
          <w:rFonts w:ascii="Arial" w:eastAsia="Times New Roman" w:hAnsi="Arial" w:cs="Arial"/>
          <w:sz w:val="20"/>
          <w:szCs w:val="20"/>
          <w:lang w:eastAsia="de-AT"/>
        </w:rPr>
        <w:t xml:space="preserve">(Autonomous Guided Vehicle) </w:t>
      </w:r>
      <w:r w:rsidR="002663AA">
        <w:rPr>
          <w:rFonts w:ascii="Arial" w:eastAsia="Times New Roman" w:hAnsi="Arial" w:cs="Arial"/>
          <w:sz w:val="20"/>
          <w:szCs w:val="20"/>
          <w:lang w:eastAsia="de-AT"/>
        </w:rPr>
        <w:t xml:space="preserve">Melkus G130 </w:t>
      </w:r>
      <w:r w:rsidR="00205190">
        <w:rPr>
          <w:rFonts w:ascii="Arial" w:eastAsia="Times New Roman" w:hAnsi="Arial" w:cs="Arial"/>
          <w:sz w:val="20"/>
          <w:szCs w:val="20"/>
          <w:lang w:eastAsia="de-AT"/>
        </w:rPr>
        <w:t>erledigt d</w:t>
      </w:r>
      <w:r w:rsidR="00804696">
        <w:rPr>
          <w:rFonts w:ascii="Arial" w:eastAsia="Times New Roman" w:hAnsi="Arial" w:cs="Arial"/>
          <w:sz w:val="20"/>
          <w:szCs w:val="20"/>
          <w:lang w:eastAsia="de-AT"/>
        </w:rPr>
        <w:t>urch das Unterfahren, Anheben und Transportieren von Ladungsträgern im Europaletten-Format wichtige Aufgaben im Materialfluss. Eigenschaften wie seine hohe Toleranz gegenüber Bodenunebenheiten, die Fähigkeit, am Stand zu drehen, eine hohe Reichweite mit einer Batterieladung sowie sein besonders geringer Instandhaltungsaufwand sorgen für hohe Beliebtheitswerte bei Betreibern intralogistischer Anlagen.</w:t>
      </w:r>
    </w:p>
    <w:p w14:paraId="121C56F1" w14:textId="77777777" w:rsidR="00205190" w:rsidRDefault="00205190" w:rsidP="00094FB2">
      <w:pPr>
        <w:spacing w:after="0" w:line="240" w:lineRule="auto"/>
        <w:rPr>
          <w:rFonts w:ascii="Arial" w:eastAsia="Times New Roman" w:hAnsi="Arial" w:cs="Arial"/>
          <w:sz w:val="20"/>
          <w:szCs w:val="20"/>
          <w:lang w:eastAsia="de-AT"/>
        </w:rPr>
      </w:pPr>
    </w:p>
    <w:p w14:paraId="03C4F8EF" w14:textId="588CB541" w:rsidR="007869CC" w:rsidRDefault="00205190" w:rsidP="00205190">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 xml:space="preserve">Deshalb gehört der Melkus G130 zu den Bestsellern von Melkus Mechatronic. </w:t>
      </w:r>
      <w:r w:rsidR="00804696">
        <w:rPr>
          <w:rFonts w:ascii="Arial" w:eastAsia="Times New Roman" w:hAnsi="Arial" w:cs="Arial"/>
          <w:sz w:val="20"/>
          <w:szCs w:val="20"/>
          <w:lang w:eastAsia="de-AT"/>
        </w:rPr>
        <w:t xml:space="preserve">Zur LogiMAT 2026 stellt </w:t>
      </w:r>
      <w:r>
        <w:rPr>
          <w:rFonts w:ascii="Arial" w:eastAsia="Times New Roman" w:hAnsi="Arial" w:cs="Arial"/>
          <w:sz w:val="20"/>
          <w:szCs w:val="20"/>
          <w:lang w:eastAsia="de-AT"/>
        </w:rPr>
        <w:t xml:space="preserve">das konzernfreie Unternehmen aus Österreich </w:t>
      </w:r>
      <w:r w:rsidR="00804696">
        <w:rPr>
          <w:rFonts w:ascii="Arial" w:eastAsia="Times New Roman" w:hAnsi="Arial" w:cs="Arial"/>
          <w:sz w:val="20"/>
          <w:szCs w:val="20"/>
          <w:lang w:eastAsia="de-AT"/>
        </w:rPr>
        <w:t>eine neue Generation des Bestsellers vor</w:t>
      </w:r>
      <w:r w:rsidR="006805F4">
        <w:rPr>
          <w:rFonts w:ascii="Arial" w:eastAsia="Times New Roman" w:hAnsi="Arial" w:cs="Arial"/>
          <w:sz w:val="20"/>
          <w:szCs w:val="20"/>
          <w:lang w:eastAsia="de-AT"/>
        </w:rPr>
        <w:t xml:space="preserve">: den </w:t>
      </w:r>
      <w:r>
        <w:rPr>
          <w:rFonts w:ascii="Arial" w:eastAsia="Times New Roman" w:hAnsi="Arial" w:cs="Arial"/>
          <w:sz w:val="20"/>
          <w:szCs w:val="20"/>
          <w:lang w:eastAsia="de-AT"/>
        </w:rPr>
        <w:t>Melkus G130 3.0</w:t>
      </w:r>
      <w:r w:rsidR="008C2F19">
        <w:rPr>
          <w:rFonts w:ascii="Arial" w:eastAsia="Times New Roman" w:hAnsi="Arial" w:cs="Arial"/>
          <w:sz w:val="20"/>
          <w:szCs w:val="20"/>
          <w:lang w:eastAsia="de-AT"/>
        </w:rPr>
        <w:t xml:space="preserve">. </w:t>
      </w:r>
      <w:r w:rsidR="008C2F19" w:rsidRPr="008C2F19">
        <w:rPr>
          <w:rFonts w:ascii="Arial" w:eastAsia="Times New Roman" w:hAnsi="Arial" w:cs="Arial"/>
          <w:sz w:val="20"/>
          <w:szCs w:val="20"/>
          <w:lang w:eastAsia="de-AT"/>
        </w:rPr>
        <w:t xml:space="preserve">Im Fokus </w:t>
      </w:r>
      <w:r w:rsidR="008C2F19">
        <w:rPr>
          <w:rFonts w:ascii="Arial" w:eastAsia="Times New Roman" w:hAnsi="Arial" w:cs="Arial"/>
          <w:sz w:val="20"/>
          <w:szCs w:val="20"/>
          <w:lang w:eastAsia="de-AT"/>
        </w:rPr>
        <w:t xml:space="preserve">der </w:t>
      </w:r>
      <w:r w:rsidR="00061D86">
        <w:rPr>
          <w:rFonts w:ascii="Arial" w:eastAsia="Times New Roman" w:hAnsi="Arial" w:cs="Arial"/>
          <w:sz w:val="20"/>
          <w:szCs w:val="20"/>
          <w:lang w:eastAsia="de-AT"/>
        </w:rPr>
        <w:t xml:space="preserve">Überarbeitung, die </w:t>
      </w:r>
      <w:r w:rsidR="008A2E43">
        <w:rPr>
          <w:rFonts w:ascii="Arial" w:eastAsia="Times New Roman" w:hAnsi="Arial" w:cs="Arial"/>
          <w:sz w:val="20"/>
          <w:szCs w:val="20"/>
          <w:lang w:eastAsia="de-AT"/>
        </w:rPr>
        <w:t xml:space="preserve">weit </w:t>
      </w:r>
      <w:r w:rsidR="008C2F19">
        <w:rPr>
          <w:rFonts w:ascii="Arial" w:eastAsia="Times New Roman" w:hAnsi="Arial" w:cs="Arial"/>
          <w:sz w:val="20"/>
          <w:szCs w:val="20"/>
          <w:lang w:eastAsia="de-AT"/>
        </w:rPr>
        <w:t xml:space="preserve">über eine reine Modellpflege </w:t>
      </w:r>
      <w:r w:rsidR="00061D86">
        <w:rPr>
          <w:rFonts w:ascii="Arial" w:eastAsia="Times New Roman" w:hAnsi="Arial" w:cs="Arial"/>
          <w:sz w:val="20"/>
          <w:szCs w:val="20"/>
          <w:lang w:eastAsia="de-AT"/>
        </w:rPr>
        <w:t>hinausgeht,</w:t>
      </w:r>
      <w:r w:rsidR="008C2F19">
        <w:rPr>
          <w:rFonts w:ascii="Arial" w:eastAsia="Times New Roman" w:hAnsi="Arial" w:cs="Arial"/>
          <w:sz w:val="20"/>
          <w:szCs w:val="20"/>
          <w:lang w:eastAsia="de-AT"/>
        </w:rPr>
        <w:t xml:space="preserve"> stand </w:t>
      </w:r>
      <w:r w:rsidR="008C2F19" w:rsidRPr="008C2F19">
        <w:rPr>
          <w:rFonts w:ascii="Arial" w:eastAsia="Times New Roman" w:hAnsi="Arial" w:cs="Arial"/>
          <w:sz w:val="20"/>
          <w:szCs w:val="20"/>
          <w:lang w:eastAsia="de-AT"/>
        </w:rPr>
        <w:t>die gesteigerte Effizienz und Verfügbarkeit de</w:t>
      </w:r>
      <w:r w:rsidR="008C2F19">
        <w:rPr>
          <w:rFonts w:ascii="Arial" w:eastAsia="Times New Roman" w:hAnsi="Arial" w:cs="Arial"/>
          <w:sz w:val="20"/>
          <w:szCs w:val="20"/>
          <w:lang w:eastAsia="de-AT"/>
        </w:rPr>
        <w:t>s</w:t>
      </w:r>
      <w:r w:rsidR="008C2F19" w:rsidRPr="008C2F19">
        <w:rPr>
          <w:rFonts w:ascii="Arial" w:eastAsia="Times New Roman" w:hAnsi="Arial" w:cs="Arial"/>
          <w:sz w:val="20"/>
          <w:szCs w:val="20"/>
          <w:lang w:eastAsia="de-AT"/>
        </w:rPr>
        <w:t xml:space="preserve"> Fahrzeug</w:t>
      </w:r>
      <w:r w:rsidR="008C2F19">
        <w:rPr>
          <w:rFonts w:ascii="Arial" w:eastAsia="Times New Roman" w:hAnsi="Arial" w:cs="Arial"/>
          <w:sz w:val="20"/>
          <w:szCs w:val="20"/>
          <w:lang w:eastAsia="de-AT"/>
        </w:rPr>
        <w:t>s</w:t>
      </w:r>
      <w:r w:rsidR="008C2F19" w:rsidRPr="008C2F19">
        <w:rPr>
          <w:rFonts w:ascii="Arial" w:eastAsia="Times New Roman" w:hAnsi="Arial" w:cs="Arial"/>
          <w:sz w:val="20"/>
          <w:szCs w:val="20"/>
          <w:lang w:eastAsia="de-AT"/>
        </w:rPr>
        <w:t>.</w:t>
      </w:r>
    </w:p>
    <w:p w14:paraId="48A01AF3" w14:textId="77777777" w:rsidR="008C2F19" w:rsidRDefault="008C2F19" w:rsidP="008C2F19">
      <w:pPr>
        <w:spacing w:after="0" w:line="240" w:lineRule="auto"/>
        <w:rPr>
          <w:rFonts w:ascii="Arial" w:eastAsia="Times New Roman" w:hAnsi="Arial" w:cs="Arial"/>
          <w:sz w:val="20"/>
          <w:szCs w:val="20"/>
          <w:lang w:eastAsia="de-AT"/>
        </w:rPr>
      </w:pPr>
    </w:p>
    <w:p w14:paraId="4136B717" w14:textId="4EAF83C6" w:rsidR="008C2F19" w:rsidRPr="00DF38A1" w:rsidRDefault="00732648" w:rsidP="008C2F19">
      <w:pPr>
        <w:spacing w:after="0" w:line="240" w:lineRule="auto"/>
        <w:rPr>
          <w:rFonts w:ascii="Arial" w:eastAsia="Times New Roman" w:hAnsi="Arial" w:cs="Arial"/>
          <w:b/>
          <w:sz w:val="20"/>
          <w:szCs w:val="20"/>
          <w:lang w:eastAsia="de-AT"/>
        </w:rPr>
      </w:pPr>
      <w:r>
        <w:rPr>
          <w:rFonts w:ascii="Arial" w:eastAsia="Times New Roman" w:hAnsi="Arial" w:cs="Arial"/>
          <w:b/>
          <w:sz w:val="20"/>
          <w:szCs w:val="20"/>
          <w:lang w:eastAsia="de-AT"/>
        </w:rPr>
        <w:t xml:space="preserve">Stundenlanger </w:t>
      </w:r>
      <w:r w:rsidR="008C2F19">
        <w:rPr>
          <w:rFonts w:ascii="Arial" w:eastAsia="Times New Roman" w:hAnsi="Arial" w:cs="Arial"/>
          <w:b/>
          <w:sz w:val="20"/>
          <w:szCs w:val="20"/>
          <w:lang w:eastAsia="de-AT"/>
        </w:rPr>
        <w:t>unterbrechungsfreier Betrieb</w:t>
      </w:r>
    </w:p>
    <w:p w14:paraId="6B1ACCE3" w14:textId="77777777" w:rsidR="008C2F19" w:rsidRDefault="008C2F19" w:rsidP="008C2F19">
      <w:pPr>
        <w:spacing w:after="0" w:line="240" w:lineRule="auto"/>
        <w:rPr>
          <w:rFonts w:ascii="Arial" w:eastAsia="Times New Roman" w:hAnsi="Arial" w:cs="Arial"/>
          <w:sz w:val="20"/>
          <w:szCs w:val="20"/>
          <w:lang w:eastAsia="de-AT"/>
        </w:rPr>
      </w:pPr>
    </w:p>
    <w:p w14:paraId="7E331101" w14:textId="4E16C94A" w:rsidR="008C2F19" w:rsidRDefault="008C2F19" w:rsidP="008C2F19">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 xml:space="preserve">Eine Neuerung </w:t>
      </w:r>
      <w:r w:rsidR="00732648">
        <w:rPr>
          <w:rFonts w:ascii="Arial" w:eastAsia="Times New Roman" w:hAnsi="Arial" w:cs="Arial"/>
          <w:sz w:val="20"/>
          <w:szCs w:val="20"/>
          <w:lang w:eastAsia="de-AT"/>
        </w:rPr>
        <w:t xml:space="preserve">mit bedeutenden Auswirkungen auf die Einsatzbereitschaft </w:t>
      </w:r>
      <w:r>
        <w:rPr>
          <w:rFonts w:ascii="Arial" w:eastAsia="Times New Roman" w:hAnsi="Arial" w:cs="Arial"/>
          <w:sz w:val="20"/>
          <w:szCs w:val="20"/>
          <w:lang w:eastAsia="de-AT"/>
        </w:rPr>
        <w:t>des Melkus G130 3.0</w:t>
      </w:r>
      <w:r w:rsidR="00732648" w:rsidRPr="00732648">
        <w:rPr>
          <w:rFonts w:ascii="Arial" w:eastAsia="Times New Roman" w:hAnsi="Arial" w:cs="Arial"/>
          <w:sz w:val="20"/>
          <w:szCs w:val="20"/>
          <w:lang w:eastAsia="de-AT"/>
        </w:rPr>
        <w:t xml:space="preserve"> </w:t>
      </w:r>
      <w:r w:rsidR="00732648">
        <w:rPr>
          <w:rFonts w:ascii="Arial" w:eastAsia="Times New Roman" w:hAnsi="Arial" w:cs="Arial"/>
          <w:sz w:val="20"/>
          <w:szCs w:val="20"/>
          <w:lang w:eastAsia="de-AT"/>
        </w:rPr>
        <w:t>ist sein optimiertes Batterie- und Ladekonzept</w:t>
      </w:r>
      <w:r>
        <w:rPr>
          <w:rFonts w:ascii="Arial" w:eastAsia="Times New Roman" w:hAnsi="Arial" w:cs="Arial"/>
          <w:sz w:val="20"/>
          <w:szCs w:val="20"/>
          <w:lang w:eastAsia="de-AT"/>
        </w:rPr>
        <w:t xml:space="preserve">. </w:t>
      </w:r>
      <w:r w:rsidR="00732648">
        <w:rPr>
          <w:rFonts w:ascii="Arial" w:eastAsia="Times New Roman" w:hAnsi="Arial" w:cs="Arial"/>
          <w:sz w:val="20"/>
          <w:szCs w:val="20"/>
          <w:lang w:eastAsia="de-AT"/>
        </w:rPr>
        <w:t xml:space="preserve">Das neue AGV verfügt über </w:t>
      </w:r>
      <w:r>
        <w:rPr>
          <w:rFonts w:ascii="Arial" w:eastAsia="Times New Roman" w:hAnsi="Arial" w:cs="Arial"/>
          <w:sz w:val="20"/>
          <w:szCs w:val="20"/>
          <w:lang w:eastAsia="de-AT"/>
        </w:rPr>
        <w:t xml:space="preserve">eine LiFePo4-Batterie mit </w:t>
      </w:r>
      <w:r w:rsidR="00732648">
        <w:rPr>
          <w:rFonts w:ascii="Arial" w:eastAsia="Times New Roman" w:hAnsi="Arial" w:cs="Arial"/>
          <w:sz w:val="20"/>
          <w:szCs w:val="20"/>
          <w:lang w:eastAsia="de-AT"/>
        </w:rPr>
        <w:t xml:space="preserve">deutlich </w:t>
      </w:r>
      <w:r>
        <w:rPr>
          <w:rFonts w:ascii="Arial" w:eastAsia="Times New Roman" w:hAnsi="Arial" w:cs="Arial"/>
          <w:sz w:val="20"/>
          <w:szCs w:val="20"/>
          <w:lang w:eastAsia="de-AT"/>
        </w:rPr>
        <w:t xml:space="preserve">höherer Ladekapazität. </w:t>
      </w:r>
      <w:r w:rsidR="00732648">
        <w:rPr>
          <w:rFonts w:ascii="Arial" w:eastAsia="Times New Roman" w:hAnsi="Arial" w:cs="Arial"/>
          <w:sz w:val="20"/>
          <w:szCs w:val="20"/>
          <w:lang w:eastAsia="de-AT"/>
        </w:rPr>
        <w:t xml:space="preserve">Das sorgt für eine deutlich längere ununterbrochene Einsatzdauer des Fahrzeugs zwischen Ladepausen. Diese bleiben im bisherigen Zeitrahmen, da die Akku-Ladung an den für alle Melkus-AGV einheitlichen neuen </w:t>
      </w:r>
      <w:r>
        <w:rPr>
          <w:rFonts w:ascii="Arial" w:eastAsia="Times New Roman" w:hAnsi="Arial" w:cs="Arial"/>
          <w:sz w:val="20"/>
          <w:szCs w:val="20"/>
          <w:lang w:eastAsia="de-AT"/>
        </w:rPr>
        <w:t>induktiv</w:t>
      </w:r>
      <w:r w:rsidR="00732648">
        <w:rPr>
          <w:rFonts w:ascii="Arial" w:eastAsia="Times New Roman" w:hAnsi="Arial" w:cs="Arial"/>
          <w:sz w:val="20"/>
          <w:szCs w:val="20"/>
          <w:lang w:eastAsia="de-AT"/>
        </w:rPr>
        <w:t xml:space="preserve">en Ladestationen </w:t>
      </w:r>
      <w:r>
        <w:rPr>
          <w:rFonts w:ascii="Arial" w:eastAsia="Times New Roman" w:hAnsi="Arial" w:cs="Arial"/>
          <w:sz w:val="20"/>
          <w:szCs w:val="20"/>
          <w:lang w:eastAsia="de-AT"/>
        </w:rPr>
        <w:t xml:space="preserve">mit höherer </w:t>
      </w:r>
      <w:r w:rsidR="00405498">
        <w:rPr>
          <w:rFonts w:ascii="Arial" w:eastAsia="Times New Roman" w:hAnsi="Arial" w:cs="Arial"/>
          <w:sz w:val="20"/>
          <w:szCs w:val="20"/>
          <w:lang w:eastAsia="de-AT"/>
        </w:rPr>
        <w:t>Ladel</w:t>
      </w:r>
      <w:r>
        <w:rPr>
          <w:rFonts w:ascii="Arial" w:eastAsia="Times New Roman" w:hAnsi="Arial" w:cs="Arial"/>
          <w:sz w:val="20"/>
          <w:szCs w:val="20"/>
          <w:lang w:eastAsia="de-AT"/>
        </w:rPr>
        <w:t xml:space="preserve">eistung </w:t>
      </w:r>
      <w:r w:rsidR="00732648">
        <w:rPr>
          <w:rFonts w:ascii="Arial" w:eastAsia="Times New Roman" w:hAnsi="Arial" w:cs="Arial"/>
          <w:sz w:val="20"/>
          <w:szCs w:val="20"/>
          <w:lang w:eastAsia="de-AT"/>
        </w:rPr>
        <w:t xml:space="preserve">als bisher erfolgt. </w:t>
      </w:r>
      <w:r w:rsidR="00C142F0">
        <w:rPr>
          <w:rFonts w:ascii="Arial" w:eastAsia="Times New Roman" w:hAnsi="Arial" w:cs="Arial"/>
          <w:sz w:val="20"/>
          <w:szCs w:val="20"/>
          <w:lang w:eastAsia="de-AT"/>
        </w:rPr>
        <w:t>Die tatsächliche Einsatzdauer zwischen Ladepausen wird von vielen Faktoren beeinflusst, sie kann aber beim G130 3.0 bis zu einer gesamten Schicht reichen</w:t>
      </w:r>
      <w:r>
        <w:rPr>
          <w:rFonts w:ascii="Arial" w:eastAsia="Times New Roman" w:hAnsi="Arial" w:cs="Arial"/>
          <w:sz w:val="20"/>
          <w:szCs w:val="20"/>
          <w:lang w:eastAsia="de-AT"/>
        </w:rPr>
        <w:t>.</w:t>
      </w:r>
    </w:p>
    <w:p w14:paraId="66A31622" w14:textId="199503C0" w:rsidR="00DF38A1" w:rsidRDefault="00DF38A1" w:rsidP="00094FB2">
      <w:pPr>
        <w:spacing w:after="0" w:line="240" w:lineRule="auto"/>
        <w:rPr>
          <w:rFonts w:ascii="Arial" w:eastAsia="Times New Roman" w:hAnsi="Arial" w:cs="Arial"/>
          <w:sz w:val="20"/>
          <w:szCs w:val="20"/>
          <w:lang w:eastAsia="de-AT"/>
        </w:rPr>
      </w:pPr>
    </w:p>
    <w:p w14:paraId="04BD97B9" w14:textId="7DD87D67" w:rsidR="00DF38A1" w:rsidRPr="00DF38A1" w:rsidRDefault="00DF38A1" w:rsidP="00094FB2">
      <w:pPr>
        <w:spacing w:after="0" w:line="240" w:lineRule="auto"/>
        <w:rPr>
          <w:rFonts w:ascii="Arial" w:eastAsia="Times New Roman" w:hAnsi="Arial" w:cs="Arial"/>
          <w:b/>
          <w:sz w:val="20"/>
          <w:szCs w:val="20"/>
          <w:lang w:eastAsia="de-AT"/>
        </w:rPr>
      </w:pPr>
      <w:r w:rsidRPr="00DF38A1">
        <w:rPr>
          <w:rFonts w:ascii="Arial" w:eastAsia="Times New Roman" w:hAnsi="Arial" w:cs="Arial"/>
          <w:b/>
          <w:sz w:val="20"/>
          <w:szCs w:val="20"/>
          <w:lang w:eastAsia="de-AT"/>
        </w:rPr>
        <w:t>Schnelle Querfahrt</w:t>
      </w:r>
      <w:r w:rsidR="003B496D">
        <w:rPr>
          <w:rFonts w:ascii="Arial" w:eastAsia="Times New Roman" w:hAnsi="Arial" w:cs="Arial"/>
          <w:b/>
          <w:sz w:val="20"/>
          <w:szCs w:val="20"/>
          <w:lang w:eastAsia="de-AT"/>
        </w:rPr>
        <w:t xml:space="preserve"> bei voller Sicherheit</w:t>
      </w:r>
    </w:p>
    <w:p w14:paraId="0EFDC5E8" w14:textId="14F75420" w:rsidR="00974099" w:rsidRDefault="00974099" w:rsidP="00094FB2">
      <w:pPr>
        <w:spacing w:after="0" w:line="240" w:lineRule="auto"/>
        <w:rPr>
          <w:rFonts w:ascii="Arial" w:eastAsia="Times New Roman" w:hAnsi="Arial" w:cs="Arial"/>
          <w:sz w:val="20"/>
          <w:szCs w:val="20"/>
          <w:lang w:eastAsia="de-AT"/>
        </w:rPr>
      </w:pPr>
    </w:p>
    <w:p w14:paraId="11638010" w14:textId="5B34F9B1" w:rsidR="003A5610" w:rsidRPr="003A5610" w:rsidRDefault="003A5610" w:rsidP="003A5610">
      <w:pPr>
        <w:spacing w:after="0" w:line="240" w:lineRule="auto"/>
        <w:rPr>
          <w:rFonts w:ascii="Arial" w:eastAsia="Times New Roman" w:hAnsi="Arial" w:cs="Arial"/>
          <w:sz w:val="20"/>
          <w:szCs w:val="20"/>
          <w:lang w:eastAsia="de-AT"/>
        </w:rPr>
      </w:pPr>
      <w:r w:rsidRPr="003A5610">
        <w:rPr>
          <w:rFonts w:ascii="Arial" w:eastAsia="Times New Roman" w:hAnsi="Arial" w:cs="Arial"/>
          <w:sz w:val="20"/>
          <w:szCs w:val="20"/>
          <w:lang w:eastAsia="de-AT"/>
        </w:rPr>
        <w:t xml:space="preserve">Bereits bisher punktete der </w:t>
      </w:r>
      <w:r>
        <w:rPr>
          <w:rFonts w:ascii="Arial" w:eastAsia="Times New Roman" w:hAnsi="Arial" w:cs="Arial"/>
          <w:sz w:val="20"/>
          <w:szCs w:val="20"/>
          <w:lang w:eastAsia="de-AT"/>
        </w:rPr>
        <w:t xml:space="preserve">G130 </w:t>
      </w:r>
      <w:r w:rsidRPr="003A5610">
        <w:rPr>
          <w:rFonts w:ascii="Arial" w:eastAsia="Times New Roman" w:hAnsi="Arial" w:cs="Arial"/>
          <w:sz w:val="20"/>
          <w:szCs w:val="20"/>
          <w:lang w:eastAsia="de-AT"/>
        </w:rPr>
        <w:t>mit omnidirektionalem Antrieb, der den Einsatz auf engstem Raum bei minimalem Wenderadius ermöglicht. Separat angeordnete Versorgungs- und Steuerungstechnik je Kufe und ein elektronisches Differentialgetriebe sorgen für getrennten Antrieb und damit eine hohe Toleranz gegen Bodenunebenheiten, der modulare Aufbau mit genormten Drehschemelantrieben hält den Wartungsaufwand besonders gering.</w:t>
      </w:r>
    </w:p>
    <w:p w14:paraId="6E67CB28" w14:textId="77777777" w:rsidR="003A5610" w:rsidRPr="003A5610" w:rsidRDefault="003A5610" w:rsidP="003A5610">
      <w:pPr>
        <w:spacing w:after="0" w:line="240" w:lineRule="auto"/>
        <w:rPr>
          <w:rFonts w:ascii="Arial" w:eastAsia="Times New Roman" w:hAnsi="Arial" w:cs="Arial"/>
          <w:sz w:val="20"/>
          <w:szCs w:val="20"/>
          <w:lang w:eastAsia="de-AT"/>
        </w:rPr>
      </w:pPr>
    </w:p>
    <w:p w14:paraId="5C50FD38" w14:textId="77777777" w:rsidR="002532B5" w:rsidRDefault="003A5610" w:rsidP="00405498">
      <w:pPr>
        <w:spacing w:after="0" w:line="240" w:lineRule="auto"/>
        <w:rPr>
          <w:rFonts w:ascii="Arial" w:eastAsia="Times New Roman" w:hAnsi="Arial" w:cs="Arial"/>
          <w:sz w:val="20"/>
          <w:szCs w:val="20"/>
          <w:lang w:eastAsia="de-AT"/>
        </w:rPr>
      </w:pPr>
      <w:r w:rsidRPr="003A5610">
        <w:rPr>
          <w:rFonts w:ascii="Arial" w:eastAsia="Times New Roman" w:hAnsi="Arial" w:cs="Arial"/>
          <w:sz w:val="20"/>
          <w:szCs w:val="20"/>
          <w:lang w:eastAsia="de-AT"/>
        </w:rPr>
        <w:t xml:space="preserve">Ein zukunftsweisendes Merkmal des Melkus G130 3.0 ist der echte 360°-Rundumblick durch </w:t>
      </w:r>
      <w:r>
        <w:rPr>
          <w:rFonts w:ascii="Arial" w:eastAsia="Times New Roman" w:hAnsi="Arial" w:cs="Arial"/>
          <w:sz w:val="20"/>
          <w:szCs w:val="20"/>
          <w:lang w:eastAsia="de-AT"/>
        </w:rPr>
        <w:t>mehrere,</w:t>
      </w:r>
      <w:r w:rsidRPr="003A5610">
        <w:rPr>
          <w:rFonts w:ascii="Arial" w:eastAsia="Times New Roman" w:hAnsi="Arial" w:cs="Arial"/>
          <w:sz w:val="20"/>
          <w:szCs w:val="20"/>
          <w:lang w:eastAsia="de-AT"/>
        </w:rPr>
        <w:t xml:space="preserve"> überlappend wirkende </w:t>
      </w:r>
      <w:r>
        <w:rPr>
          <w:rFonts w:ascii="Arial" w:eastAsia="Times New Roman" w:hAnsi="Arial" w:cs="Arial"/>
          <w:sz w:val="20"/>
          <w:szCs w:val="20"/>
          <w:lang w:eastAsia="de-AT"/>
        </w:rPr>
        <w:t>LIDAR-</w:t>
      </w:r>
      <w:r w:rsidRPr="003A5610">
        <w:rPr>
          <w:rFonts w:ascii="Arial" w:eastAsia="Times New Roman" w:hAnsi="Arial" w:cs="Arial"/>
          <w:sz w:val="20"/>
          <w:szCs w:val="20"/>
          <w:lang w:eastAsia="de-AT"/>
        </w:rPr>
        <w:t xml:space="preserve">Sensoren. Dieser sorgt nicht nur für ein </w:t>
      </w:r>
      <w:r>
        <w:rPr>
          <w:rFonts w:ascii="Arial" w:eastAsia="Times New Roman" w:hAnsi="Arial" w:cs="Arial"/>
          <w:sz w:val="20"/>
          <w:szCs w:val="20"/>
          <w:lang w:eastAsia="de-AT"/>
        </w:rPr>
        <w:t xml:space="preserve">weiter </w:t>
      </w:r>
      <w:r w:rsidRPr="003A5610">
        <w:rPr>
          <w:rFonts w:ascii="Arial" w:eastAsia="Times New Roman" w:hAnsi="Arial" w:cs="Arial"/>
          <w:sz w:val="20"/>
          <w:szCs w:val="20"/>
          <w:lang w:eastAsia="de-AT"/>
        </w:rPr>
        <w:t>optimiertes Personensicherheitssystem, das die normativen Mindestanforderungen deutlich übertrifft.</w:t>
      </w:r>
      <w:r w:rsidR="002532B5">
        <w:rPr>
          <w:rFonts w:ascii="Arial" w:eastAsia="Times New Roman" w:hAnsi="Arial" w:cs="Arial"/>
          <w:sz w:val="20"/>
          <w:szCs w:val="20"/>
          <w:lang w:eastAsia="de-AT"/>
        </w:rPr>
        <w:t xml:space="preserve"> </w:t>
      </w:r>
      <w:r w:rsidR="00A553C7">
        <w:rPr>
          <w:rFonts w:ascii="Arial" w:eastAsia="Times New Roman" w:hAnsi="Arial" w:cs="Arial"/>
          <w:sz w:val="20"/>
          <w:szCs w:val="20"/>
          <w:lang w:eastAsia="de-AT"/>
        </w:rPr>
        <w:t xml:space="preserve">Er </w:t>
      </w:r>
      <w:r w:rsidR="00F46613">
        <w:rPr>
          <w:rFonts w:ascii="Arial" w:eastAsia="Times New Roman" w:hAnsi="Arial" w:cs="Arial"/>
          <w:sz w:val="20"/>
          <w:szCs w:val="20"/>
          <w:lang w:eastAsia="de-AT"/>
        </w:rPr>
        <w:t xml:space="preserve">beseitigt </w:t>
      </w:r>
      <w:r w:rsidR="00A553C7">
        <w:rPr>
          <w:rFonts w:ascii="Arial" w:eastAsia="Times New Roman" w:hAnsi="Arial" w:cs="Arial"/>
          <w:sz w:val="20"/>
          <w:szCs w:val="20"/>
          <w:lang w:eastAsia="de-AT"/>
        </w:rPr>
        <w:t xml:space="preserve">auch </w:t>
      </w:r>
      <w:r w:rsidR="00F46613">
        <w:rPr>
          <w:rFonts w:ascii="Arial" w:eastAsia="Times New Roman" w:hAnsi="Arial" w:cs="Arial"/>
          <w:sz w:val="20"/>
          <w:szCs w:val="20"/>
          <w:lang w:eastAsia="de-AT"/>
        </w:rPr>
        <w:t>die bisher</w:t>
      </w:r>
      <w:r w:rsidR="00A553C7">
        <w:rPr>
          <w:rFonts w:ascii="Arial" w:eastAsia="Times New Roman" w:hAnsi="Arial" w:cs="Arial"/>
          <w:sz w:val="20"/>
          <w:szCs w:val="20"/>
          <w:lang w:eastAsia="de-AT"/>
        </w:rPr>
        <w:t xml:space="preserve">igen </w:t>
      </w:r>
      <w:r w:rsidR="00F46613">
        <w:rPr>
          <w:rFonts w:ascii="Arial" w:eastAsia="Times New Roman" w:hAnsi="Arial" w:cs="Arial"/>
          <w:sz w:val="20"/>
          <w:szCs w:val="20"/>
          <w:lang w:eastAsia="de-AT"/>
        </w:rPr>
        <w:t xml:space="preserve">Beschränkungen beim </w:t>
      </w:r>
      <w:r w:rsidRPr="003A5610">
        <w:rPr>
          <w:rFonts w:ascii="Arial" w:eastAsia="Times New Roman" w:hAnsi="Arial" w:cs="Arial"/>
          <w:sz w:val="20"/>
          <w:szCs w:val="20"/>
          <w:lang w:eastAsia="de-AT"/>
        </w:rPr>
        <w:t>omnidirektionale</w:t>
      </w:r>
      <w:r w:rsidR="00F46613">
        <w:rPr>
          <w:rFonts w:ascii="Arial" w:eastAsia="Times New Roman" w:hAnsi="Arial" w:cs="Arial"/>
          <w:sz w:val="20"/>
          <w:szCs w:val="20"/>
          <w:lang w:eastAsia="de-AT"/>
        </w:rPr>
        <w:t>n Fahren.</w:t>
      </w:r>
      <w:r w:rsidR="00A553C7">
        <w:rPr>
          <w:rFonts w:ascii="Arial" w:eastAsia="Times New Roman" w:hAnsi="Arial" w:cs="Arial"/>
          <w:sz w:val="20"/>
          <w:szCs w:val="20"/>
          <w:lang w:eastAsia="de-AT"/>
        </w:rPr>
        <w:t xml:space="preserve"> </w:t>
      </w:r>
    </w:p>
    <w:p w14:paraId="22566823" w14:textId="77777777" w:rsidR="002532B5" w:rsidRDefault="002532B5" w:rsidP="00405498">
      <w:pPr>
        <w:spacing w:after="0" w:line="240" w:lineRule="auto"/>
        <w:rPr>
          <w:rFonts w:ascii="Arial" w:eastAsia="Times New Roman" w:hAnsi="Arial" w:cs="Arial"/>
          <w:sz w:val="20"/>
          <w:szCs w:val="20"/>
          <w:lang w:eastAsia="de-AT"/>
        </w:rPr>
      </w:pPr>
    </w:p>
    <w:p w14:paraId="445E425F" w14:textId="2A0F26F6" w:rsidR="003A5610" w:rsidRDefault="00F46613" w:rsidP="00405498">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So kann</w:t>
      </w:r>
      <w:r w:rsidR="003A5610" w:rsidRPr="003A5610">
        <w:rPr>
          <w:rFonts w:ascii="Arial" w:eastAsia="Times New Roman" w:hAnsi="Arial" w:cs="Arial"/>
          <w:sz w:val="20"/>
          <w:szCs w:val="20"/>
          <w:lang w:eastAsia="de-AT"/>
        </w:rPr>
        <w:t xml:space="preserve"> </w:t>
      </w:r>
      <w:r>
        <w:rPr>
          <w:rFonts w:ascii="Arial" w:eastAsia="Times New Roman" w:hAnsi="Arial" w:cs="Arial"/>
          <w:sz w:val="20"/>
          <w:szCs w:val="20"/>
          <w:lang w:eastAsia="de-AT"/>
        </w:rPr>
        <w:t xml:space="preserve">der </w:t>
      </w:r>
      <w:r w:rsidRPr="003A5610">
        <w:rPr>
          <w:rFonts w:ascii="Arial" w:eastAsia="Times New Roman" w:hAnsi="Arial" w:cs="Arial"/>
          <w:sz w:val="20"/>
          <w:szCs w:val="20"/>
          <w:lang w:eastAsia="de-AT"/>
        </w:rPr>
        <w:t xml:space="preserve">G130 3.0 </w:t>
      </w:r>
      <w:r>
        <w:rPr>
          <w:rFonts w:ascii="Arial" w:eastAsia="Times New Roman" w:hAnsi="Arial" w:cs="Arial"/>
          <w:sz w:val="20"/>
          <w:szCs w:val="20"/>
          <w:lang w:eastAsia="de-AT"/>
        </w:rPr>
        <w:t xml:space="preserve">unabhängig von der Ausrichtung </w:t>
      </w:r>
      <w:r w:rsidRPr="003A5610">
        <w:rPr>
          <w:rFonts w:ascii="Arial" w:eastAsia="Times New Roman" w:hAnsi="Arial" w:cs="Arial"/>
          <w:sz w:val="20"/>
          <w:szCs w:val="20"/>
          <w:lang w:eastAsia="de-AT"/>
        </w:rPr>
        <w:t xml:space="preserve">mit voller Geschwindigkeit </w:t>
      </w:r>
      <w:r>
        <w:rPr>
          <w:rFonts w:ascii="Arial" w:eastAsia="Times New Roman" w:hAnsi="Arial" w:cs="Arial"/>
          <w:sz w:val="20"/>
          <w:szCs w:val="20"/>
          <w:lang w:eastAsia="de-AT"/>
        </w:rPr>
        <w:t xml:space="preserve">fahren, etwa mit der Last voran oder 90° quer zur Fahrtrichtung in der Regalgasse. Dadurch lassen sich viele Dreh- und Positioniervorgänge </w:t>
      </w:r>
      <w:r w:rsidR="006973D8">
        <w:rPr>
          <w:rFonts w:ascii="Arial" w:eastAsia="Times New Roman" w:hAnsi="Arial" w:cs="Arial"/>
          <w:sz w:val="20"/>
          <w:szCs w:val="20"/>
          <w:lang w:eastAsia="de-AT"/>
        </w:rPr>
        <w:t>einsparen</w:t>
      </w:r>
      <w:r w:rsidR="00A553C7">
        <w:rPr>
          <w:rFonts w:ascii="Arial" w:eastAsia="Times New Roman" w:hAnsi="Arial" w:cs="Arial"/>
          <w:sz w:val="20"/>
          <w:szCs w:val="20"/>
          <w:lang w:eastAsia="de-AT"/>
        </w:rPr>
        <w:t xml:space="preserve">. </w:t>
      </w:r>
      <w:r w:rsidR="00405498">
        <w:rPr>
          <w:rFonts w:ascii="Arial" w:eastAsia="Times New Roman" w:hAnsi="Arial" w:cs="Arial"/>
          <w:sz w:val="20"/>
          <w:szCs w:val="20"/>
          <w:lang w:eastAsia="de-AT"/>
        </w:rPr>
        <w:t xml:space="preserve">Auch wegen des Einsatzes der LIDAR-Sensoren für </w:t>
      </w:r>
      <w:r w:rsidR="00052065">
        <w:rPr>
          <w:rFonts w:ascii="Arial" w:eastAsia="Times New Roman" w:hAnsi="Arial" w:cs="Arial"/>
          <w:sz w:val="20"/>
          <w:szCs w:val="20"/>
          <w:lang w:eastAsia="de-AT"/>
        </w:rPr>
        <w:t>einen</w:t>
      </w:r>
      <w:r w:rsidR="00405498">
        <w:rPr>
          <w:rFonts w:ascii="Arial" w:eastAsia="Times New Roman" w:hAnsi="Arial" w:cs="Arial"/>
          <w:sz w:val="20"/>
          <w:szCs w:val="20"/>
          <w:lang w:eastAsia="de-AT"/>
        </w:rPr>
        <w:t xml:space="preserve"> 360°-Rundumblick lassen sich Aufträge schneller umsetzen und damit Zeit einsparen. In Summe steigert </w:t>
      </w:r>
      <w:r w:rsidR="00052065">
        <w:rPr>
          <w:rFonts w:ascii="Arial" w:eastAsia="Times New Roman" w:hAnsi="Arial" w:cs="Arial"/>
          <w:sz w:val="20"/>
          <w:szCs w:val="20"/>
          <w:lang w:eastAsia="de-AT"/>
        </w:rPr>
        <w:t>das</w:t>
      </w:r>
      <w:r w:rsidR="00405498">
        <w:rPr>
          <w:rFonts w:ascii="Arial" w:eastAsia="Times New Roman" w:hAnsi="Arial" w:cs="Arial"/>
          <w:sz w:val="20"/>
          <w:szCs w:val="20"/>
          <w:lang w:eastAsia="de-AT"/>
        </w:rPr>
        <w:t xml:space="preserve"> die Effizienz der innerbetrieblichen Transporte deutlich. </w:t>
      </w:r>
    </w:p>
    <w:p w14:paraId="12BD2859" w14:textId="77777777" w:rsidR="004A4200" w:rsidRDefault="004A4200" w:rsidP="00094FB2">
      <w:pPr>
        <w:spacing w:after="0" w:line="240" w:lineRule="auto"/>
        <w:rPr>
          <w:rFonts w:ascii="Arial" w:eastAsia="Times New Roman" w:hAnsi="Arial" w:cs="Arial"/>
          <w:sz w:val="20"/>
          <w:szCs w:val="20"/>
          <w:lang w:eastAsia="de-AT"/>
        </w:rPr>
      </w:pPr>
    </w:p>
    <w:p w14:paraId="0C8ADB7A" w14:textId="67E5C61A" w:rsidR="00C42302" w:rsidRDefault="0093455C" w:rsidP="00094FB2">
      <w:pPr>
        <w:spacing w:after="0" w:line="240" w:lineRule="auto"/>
        <w:rPr>
          <w:rFonts w:ascii="Arial" w:eastAsia="Times New Roman" w:hAnsi="Arial" w:cs="Arial"/>
          <w:sz w:val="20"/>
          <w:szCs w:val="20"/>
          <w:lang w:eastAsia="de-AT"/>
        </w:rPr>
      </w:pPr>
      <w:r>
        <w:rPr>
          <w:rFonts w:ascii="Arial" w:eastAsia="Times New Roman" w:hAnsi="Arial" w:cs="Arial"/>
          <w:sz w:val="20"/>
          <w:szCs w:val="20"/>
          <w:lang w:eastAsia="de-AT"/>
        </w:rPr>
        <w:t>„</w:t>
      </w:r>
      <w:r w:rsidR="00C42302">
        <w:rPr>
          <w:rFonts w:ascii="Arial" w:eastAsia="Times New Roman" w:hAnsi="Arial" w:cs="Arial"/>
          <w:sz w:val="20"/>
          <w:szCs w:val="20"/>
          <w:lang w:eastAsia="de-AT"/>
        </w:rPr>
        <w:t>Zu den häufigsten Kundenwünschen gehört der Betrieb eines AGV ohne Ladepause über eine volle Schicht. M</w:t>
      </w:r>
      <w:r w:rsidR="00C42302" w:rsidRPr="00C42302">
        <w:rPr>
          <w:rFonts w:ascii="Arial" w:eastAsia="Times New Roman" w:hAnsi="Arial" w:cs="Arial"/>
          <w:sz w:val="20"/>
          <w:szCs w:val="20"/>
          <w:lang w:eastAsia="de-AT"/>
        </w:rPr>
        <w:t xml:space="preserve">it </w:t>
      </w:r>
      <w:r w:rsidR="00C42302">
        <w:rPr>
          <w:rFonts w:ascii="Arial" w:eastAsia="Times New Roman" w:hAnsi="Arial" w:cs="Arial"/>
          <w:sz w:val="20"/>
          <w:szCs w:val="20"/>
          <w:lang w:eastAsia="de-AT"/>
        </w:rPr>
        <w:t xml:space="preserve">dem </w:t>
      </w:r>
      <w:r w:rsidR="00C42302" w:rsidRPr="00C42302">
        <w:rPr>
          <w:rFonts w:ascii="Arial" w:eastAsia="Times New Roman" w:hAnsi="Arial" w:cs="Arial"/>
          <w:sz w:val="20"/>
          <w:szCs w:val="20"/>
          <w:lang w:eastAsia="de-AT"/>
        </w:rPr>
        <w:t>neuen Batterie</w:t>
      </w:r>
      <w:r w:rsidR="00C42302">
        <w:rPr>
          <w:rFonts w:ascii="Arial" w:eastAsia="Times New Roman" w:hAnsi="Arial" w:cs="Arial"/>
          <w:sz w:val="20"/>
          <w:szCs w:val="20"/>
          <w:lang w:eastAsia="de-AT"/>
        </w:rPr>
        <w:t xml:space="preserve">- und Ladekonzept des </w:t>
      </w:r>
      <w:r w:rsidR="00C42302" w:rsidRPr="00C42302">
        <w:rPr>
          <w:rFonts w:ascii="Arial" w:eastAsia="Times New Roman" w:hAnsi="Arial" w:cs="Arial"/>
          <w:sz w:val="20"/>
          <w:szCs w:val="20"/>
          <w:lang w:eastAsia="de-AT"/>
        </w:rPr>
        <w:t xml:space="preserve">Paletten-AGV Melkus G130 3.0 </w:t>
      </w:r>
      <w:r w:rsidR="00C42302">
        <w:rPr>
          <w:rFonts w:ascii="Arial" w:eastAsia="Times New Roman" w:hAnsi="Arial" w:cs="Arial"/>
          <w:sz w:val="20"/>
          <w:szCs w:val="20"/>
          <w:lang w:eastAsia="de-AT"/>
        </w:rPr>
        <w:t>rückt dieses Ziel in erreichbare Nähe</w:t>
      </w:r>
      <w:r w:rsidR="002532B5">
        <w:rPr>
          <w:rFonts w:ascii="Arial" w:eastAsia="Times New Roman" w:hAnsi="Arial" w:cs="Arial"/>
          <w:sz w:val="20"/>
          <w:szCs w:val="20"/>
          <w:lang w:eastAsia="de-AT"/>
        </w:rPr>
        <w:t>.</w:t>
      </w:r>
      <w:r w:rsidR="00C42302">
        <w:rPr>
          <w:rFonts w:ascii="Arial" w:eastAsia="Times New Roman" w:hAnsi="Arial" w:cs="Arial"/>
          <w:sz w:val="20"/>
          <w:szCs w:val="20"/>
          <w:lang w:eastAsia="de-AT"/>
        </w:rPr>
        <w:t xml:space="preserve">“, erklärt </w:t>
      </w:r>
      <w:r w:rsidR="00C42302" w:rsidRPr="006271E3">
        <w:rPr>
          <w:rFonts w:ascii="Arial" w:eastAsia="Times New Roman" w:hAnsi="Arial" w:cs="Arial"/>
          <w:sz w:val="20"/>
          <w:szCs w:val="20"/>
          <w:lang w:eastAsia="de-AT"/>
        </w:rPr>
        <w:t>Martin Lindner, CEO von Melkus Mechatronic</w:t>
      </w:r>
      <w:r w:rsidR="00C42302">
        <w:rPr>
          <w:rFonts w:ascii="Arial" w:eastAsia="Times New Roman" w:hAnsi="Arial" w:cs="Arial"/>
          <w:sz w:val="20"/>
          <w:szCs w:val="20"/>
          <w:lang w:eastAsia="de-AT"/>
        </w:rPr>
        <w:t xml:space="preserve">. </w:t>
      </w:r>
      <w:r w:rsidR="00C42302" w:rsidRPr="00C42302">
        <w:rPr>
          <w:rFonts w:ascii="Arial" w:eastAsia="Times New Roman" w:hAnsi="Arial" w:cs="Arial"/>
          <w:sz w:val="20"/>
          <w:szCs w:val="20"/>
          <w:lang w:eastAsia="de-AT"/>
        </w:rPr>
        <w:t>„</w:t>
      </w:r>
      <w:r w:rsidR="00C42302">
        <w:rPr>
          <w:rFonts w:ascii="Arial" w:eastAsia="Times New Roman" w:hAnsi="Arial" w:cs="Arial"/>
          <w:sz w:val="20"/>
          <w:szCs w:val="20"/>
          <w:lang w:eastAsia="de-AT"/>
        </w:rPr>
        <w:t>Zusätzlich steigert d</w:t>
      </w:r>
      <w:r w:rsidR="00C42302" w:rsidRPr="00C42302">
        <w:rPr>
          <w:rFonts w:ascii="Arial" w:eastAsia="Times New Roman" w:hAnsi="Arial" w:cs="Arial"/>
          <w:sz w:val="20"/>
          <w:szCs w:val="20"/>
          <w:lang w:eastAsia="de-AT"/>
        </w:rPr>
        <w:t>ie Aufrüstung bei der Sensorik für eine echte 360°-Rundumsicht sowohl die Sicherheit als auch die Effizienz</w:t>
      </w:r>
      <w:r w:rsidR="00C42302">
        <w:rPr>
          <w:rFonts w:ascii="Arial" w:eastAsia="Times New Roman" w:hAnsi="Arial" w:cs="Arial"/>
          <w:sz w:val="20"/>
          <w:szCs w:val="20"/>
          <w:lang w:eastAsia="de-AT"/>
        </w:rPr>
        <w:t xml:space="preserve"> der Fahrzeuge</w:t>
      </w:r>
      <w:r w:rsidR="00C42302" w:rsidRPr="00C42302">
        <w:rPr>
          <w:rFonts w:ascii="Arial" w:eastAsia="Times New Roman" w:hAnsi="Arial" w:cs="Arial"/>
          <w:sz w:val="20"/>
          <w:szCs w:val="20"/>
          <w:lang w:eastAsia="de-AT"/>
        </w:rPr>
        <w:t>.“</w:t>
      </w:r>
    </w:p>
    <w:p w14:paraId="36BAF9A5" w14:textId="0FC0A911" w:rsidR="009E491B" w:rsidRDefault="009E491B" w:rsidP="00094FB2">
      <w:pPr>
        <w:spacing w:after="0" w:line="240" w:lineRule="auto"/>
        <w:rPr>
          <w:rFonts w:ascii="Arial" w:eastAsia="Times New Roman" w:hAnsi="Arial" w:cs="Arial"/>
          <w:sz w:val="20"/>
          <w:szCs w:val="20"/>
          <w:lang w:eastAsia="de-AT"/>
        </w:rPr>
      </w:pPr>
    </w:p>
    <w:p w14:paraId="643BB2E5" w14:textId="11D6971A" w:rsidR="00BA64A1" w:rsidRDefault="000469A7" w:rsidP="00A553C7">
      <w:pPr>
        <w:spacing w:after="0" w:line="240" w:lineRule="auto"/>
        <w:rPr>
          <w:rFonts w:ascii="Arial" w:hAnsi="Arial" w:cs="Arial"/>
          <w:b/>
          <w:sz w:val="20"/>
          <w:szCs w:val="20"/>
        </w:rPr>
      </w:pPr>
      <w:r>
        <w:rPr>
          <w:rFonts w:ascii="Arial" w:eastAsia="Times New Roman" w:hAnsi="Arial" w:cs="Arial"/>
          <w:sz w:val="20"/>
          <w:szCs w:val="20"/>
          <w:lang w:eastAsia="de-AT"/>
        </w:rPr>
        <w:t xml:space="preserve">Zu sehen ist der </w:t>
      </w:r>
      <w:r w:rsidR="00F51620">
        <w:rPr>
          <w:rFonts w:ascii="Arial" w:eastAsia="Times New Roman" w:hAnsi="Arial" w:cs="Arial"/>
          <w:sz w:val="20"/>
          <w:szCs w:val="20"/>
          <w:lang w:eastAsia="de-AT"/>
        </w:rPr>
        <w:t>neuen Melkus G130</w:t>
      </w:r>
      <w:r w:rsidR="00931993">
        <w:rPr>
          <w:rFonts w:ascii="Arial" w:eastAsia="Times New Roman" w:hAnsi="Arial" w:cs="Arial"/>
          <w:sz w:val="20"/>
          <w:szCs w:val="20"/>
          <w:lang w:eastAsia="de-AT"/>
        </w:rPr>
        <w:t xml:space="preserve"> 3.0</w:t>
      </w:r>
      <w:r w:rsidR="00D1227D">
        <w:rPr>
          <w:rFonts w:ascii="Arial" w:eastAsia="Times New Roman" w:hAnsi="Arial" w:cs="Arial"/>
          <w:sz w:val="20"/>
          <w:szCs w:val="20"/>
          <w:lang w:eastAsia="de-AT"/>
        </w:rPr>
        <w:t xml:space="preserve"> auf dem diesjährigen LogiMAT-Stand von Melkus Mechatronic </w:t>
      </w:r>
      <w:r w:rsidR="00F51620">
        <w:rPr>
          <w:rFonts w:ascii="Arial" w:eastAsia="Times New Roman" w:hAnsi="Arial" w:cs="Arial"/>
          <w:sz w:val="20"/>
          <w:szCs w:val="20"/>
          <w:lang w:eastAsia="de-AT"/>
        </w:rPr>
        <w:t>i</w:t>
      </w:r>
      <w:r w:rsidR="008F2C73">
        <w:rPr>
          <w:rFonts w:ascii="Arial" w:eastAsia="Times New Roman" w:hAnsi="Arial" w:cs="Arial"/>
          <w:sz w:val="20"/>
          <w:szCs w:val="20"/>
          <w:lang w:eastAsia="de-AT"/>
        </w:rPr>
        <w:t>n</w:t>
      </w:r>
      <w:r w:rsidR="00F51620">
        <w:rPr>
          <w:rFonts w:ascii="Arial" w:eastAsia="Times New Roman" w:hAnsi="Arial" w:cs="Arial"/>
          <w:sz w:val="20"/>
          <w:szCs w:val="20"/>
          <w:lang w:eastAsia="de-AT"/>
        </w:rPr>
        <w:t xml:space="preserve"> Halle 8 Stand </w:t>
      </w:r>
      <w:r w:rsidR="000940C7">
        <w:rPr>
          <w:rFonts w:ascii="Arial" w:eastAsia="Times New Roman" w:hAnsi="Arial" w:cs="Arial"/>
          <w:sz w:val="20"/>
          <w:szCs w:val="20"/>
          <w:lang w:eastAsia="de-AT"/>
        </w:rPr>
        <w:t>8</w:t>
      </w:r>
      <w:r w:rsidR="000940C7" w:rsidRPr="006271E3">
        <w:rPr>
          <w:rFonts w:ascii="Arial" w:eastAsia="Times New Roman" w:hAnsi="Arial" w:cs="Arial"/>
          <w:sz w:val="20"/>
          <w:szCs w:val="20"/>
          <w:lang w:eastAsia="de-AT"/>
        </w:rPr>
        <w:t>A67</w:t>
      </w:r>
      <w:r w:rsidR="00BA64A1">
        <w:rPr>
          <w:rFonts w:ascii="Arial" w:eastAsia="Times New Roman" w:hAnsi="Arial" w:cs="Arial"/>
          <w:sz w:val="20"/>
          <w:szCs w:val="20"/>
          <w:lang w:eastAsia="de-AT"/>
        </w:rPr>
        <w:t>, d</w:t>
      </w:r>
      <w:r w:rsidR="00FA2A94">
        <w:rPr>
          <w:rFonts w:ascii="Arial" w:eastAsia="Times New Roman" w:hAnsi="Arial" w:cs="Arial"/>
          <w:sz w:val="20"/>
          <w:szCs w:val="20"/>
          <w:lang w:eastAsia="de-AT"/>
        </w:rPr>
        <w:t>ie Auslieferung startet im Sommer.</w:t>
      </w:r>
    </w:p>
    <w:p w14:paraId="123C9EA7" w14:textId="77777777" w:rsidR="00BA64A1" w:rsidRDefault="00BA64A1">
      <w:pPr>
        <w:rPr>
          <w:rFonts w:ascii="Arial" w:hAnsi="Arial" w:cs="Arial"/>
          <w:b/>
          <w:sz w:val="20"/>
          <w:szCs w:val="20"/>
        </w:rPr>
      </w:pPr>
      <w:r>
        <w:rPr>
          <w:rFonts w:ascii="Arial" w:hAnsi="Arial" w:cs="Arial"/>
          <w:b/>
          <w:sz w:val="20"/>
          <w:szCs w:val="20"/>
        </w:rPr>
        <w:br w:type="page"/>
      </w:r>
    </w:p>
    <w:p w14:paraId="53456495" w14:textId="0963F1CB" w:rsidR="000C0747" w:rsidRDefault="00BA64A1" w:rsidP="00905BE2">
      <w:pPr>
        <w:rPr>
          <w:rFonts w:ascii="Arial" w:hAnsi="Arial" w:cs="Arial"/>
          <w:b/>
          <w:sz w:val="20"/>
          <w:szCs w:val="20"/>
        </w:rPr>
      </w:pPr>
      <w:r>
        <w:rPr>
          <w:rFonts w:ascii="Arial" w:hAnsi="Arial" w:cs="Arial"/>
          <w:b/>
          <w:sz w:val="20"/>
          <w:szCs w:val="20"/>
        </w:rPr>
        <w:lastRenderedPageBreak/>
        <w:t>B</w:t>
      </w:r>
      <w:r w:rsidR="000C0747" w:rsidRPr="00F446E8">
        <w:rPr>
          <w:rFonts w:ascii="Arial" w:hAnsi="Arial" w:cs="Arial"/>
          <w:b/>
          <w:sz w:val="20"/>
          <w:szCs w:val="20"/>
        </w:rPr>
        <w:t>ild</w:t>
      </w:r>
      <w:r w:rsidR="00A302B1" w:rsidRPr="00F446E8">
        <w:rPr>
          <w:rFonts w:ascii="Arial" w:hAnsi="Arial" w:cs="Arial"/>
          <w:b/>
          <w:sz w:val="20"/>
          <w:szCs w:val="20"/>
        </w:rPr>
        <w:t>er</w:t>
      </w:r>
      <w:r w:rsidR="00CB1A5F">
        <w:rPr>
          <w:rFonts w:ascii="Arial" w:hAnsi="Arial" w:cs="Arial"/>
          <w:b/>
          <w:sz w:val="20"/>
          <w:szCs w:val="20"/>
        </w:rPr>
        <w:t>:</w:t>
      </w:r>
    </w:p>
    <w:p w14:paraId="5CFAF361" w14:textId="77777777" w:rsidR="00CB1A5F" w:rsidRPr="00F446E8" w:rsidRDefault="00CB1A5F" w:rsidP="00A67A25">
      <w:pPr>
        <w:spacing w:after="0" w:line="240" w:lineRule="auto"/>
        <w:rPr>
          <w:rFonts w:ascii="Arial" w:hAnsi="Arial" w:cs="Arial"/>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65095" w:rsidRPr="00F446E8" w14:paraId="194CE736" w14:textId="77777777" w:rsidTr="00C65095">
        <w:tc>
          <w:tcPr>
            <w:tcW w:w="4537" w:type="dxa"/>
            <w:tcMar>
              <w:left w:w="0" w:type="dxa"/>
              <w:right w:w="0" w:type="dxa"/>
            </w:tcMar>
          </w:tcPr>
          <w:p w14:paraId="4825625B" w14:textId="1E558DB0" w:rsidR="00C65095" w:rsidRPr="006271E3" w:rsidRDefault="00C65095" w:rsidP="00BB7927">
            <w:pPr>
              <w:pStyle w:val="Funotentext"/>
              <w:rPr>
                <w:rFonts w:ascii="Arial" w:hAnsi="Arial" w:cs="Arial"/>
                <w:lang w:eastAsia="de-AT"/>
              </w:rPr>
            </w:pPr>
            <w:r>
              <w:rPr>
                <w:rFonts w:ascii="Arial" w:hAnsi="Arial" w:cs="Arial"/>
                <w:lang w:eastAsia="de-AT"/>
              </w:rPr>
              <w:t xml:space="preserve">Der </w:t>
            </w:r>
            <w:r w:rsidRPr="006271E3">
              <w:rPr>
                <w:rFonts w:ascii="Arial" w:hAnsi="Arial" w:cs="Arial"/>
                <w:lang w:eastAsia="de-AT"/>
              </w:rPr>
              <w:t xml:space="preserve">Melkus G130 3.0 als </w:t>
            </w:r>
            <w:r w:rsidR="003A5F93">
              <w:rPr>
                <w:rFonts w:ascii="Arial" w:hAnsi="Arial" w:cs="Arial"/>
                <w:lang w:eastAsia="de-AT"/>
              </w:rPr>
              <w:t>neues</w:t>
            </w:r>
            <w:r>
              <w:rPr>
                <w:rFonts w:ascii="Arial" w:hAnsi="Arial" w:cs="Arial"/>
                <w:lang w:eastAsia="de-AT"/>
              </w:rPr>
              <w:t xml:space="preserve"> </w:t>
            </w:r>
            <w:r w:rsidRPr="006271E3">
              <w:rPr>
                <w:rFonts w:ascii="Arial" w:hAnsi="Arial" w:cs="Arial"/>
                <w:lang w:eastAsia="de-AT"/>
              </w:rPr>
              <w:t xml:space="preserve">Power-AGV mit </w:t>
            </w:r>
            <w:r>
              <w:rPr>
                <w:rFonts w:ascii="Arial" w:hAnsi="Arial" w:cs="Arial"/>
                <w:lang w:eastAsia="de-AT"/>
              </w:rPr>
              <w:t xml:space="preserve">elektrischem Differentialgetriebe für </w:t>
            </w:r>
            <w:r w:rsidR="0030693E">
              <w:rPr>
                <w:rFonts w:ascii="Arial" w:hAnsi="Arial" w:cs="Arial"/>
                <w:lang w:eastAsia="de-AT"/>
              </w:rPr>
              <w:t>Fahrten mit hoher</w:t>
            </w:r>
            <w:r>
              <w:rPr>
                <w:rFonts w:ascii="Arial" w:hAnsi="Arial" w:cs="Arial"/>
                <w:lang w:eastAsia="de-AT"/>
              </w:rPr>
              <w:t xml:space="preserve"> Geschwindigkeit</w:t>
            </w:r>
            <w:r w:rsidR="0030693E">
              <w:rPr>
                <w:rFonts w:ascii="Arial" w:hAnsi="Arial" w:cs="Arial"/>
                <w:lang w:eastAsia="de-AT"/>
              </w:rPr>
              <w:t xml:space="preserve">, einem 360°-Rundumblick </w:t>
            </w:r>
            <w:r>
              <w:rPr>
                <w:rFonts w:ascii="Arial" w:hAnsi="Arial" w:cs="Arial"/>
                <w:lang w:eastAsia="de-AT"/>
              </w:rPr>
              <w:t>und einem hocheffiziente</w:t>
            </w:r>
            <w:r w:rsidR="00C678DD">
              <w:rPr>
                <w:rFonts w:ascii="Arial" w:hAnsi="Arial" w:cs="Arial"/>
                <w:lang w:eastAsia="de-AT"/>
              </w:rPr>
              <w:t>n</w:t>
            </w:r>
            <w:r w:rsidRPr="006271E3">
              <w:rPr>
                <w:rFonts w:ascii="Arial" w:hAnsi="Arial" w:cs="Arial"/>
                <w:lang w:eastAsia="de-AT"/>
              </w:rPr>
              <w:t xml:space="preserve"> Batterie- und Ladekonzept.</w:t>
            </w:r>
          </w:p>
          <w:p w14:paraId="5D3B0909" w14:textId="77777777" w:rsidR="00C65095" w:rsidRPr="006271E3" w:rsidRDefault="00C65095" w:rsidP="00BB7927">
            <w:pPr>
              <w:pStyle w:val="Funotentext"/>
              <w:rPr>
                <w:rFonts w:ascii="Arial" w:hAnsi="Arial" w:cs="Arial"/>
                <w:lang w:eastAsia="de-AT"/>
              </w:rPr>
            </w:pPr>
          </w:p>
          <w:p w14:paraId="3CD67F27" w14:textId="77777777" w:rsidR="00C65095" w:rsidRPr="006271E3" w:rsidRDefault="00C65095" w:rsidP="00BB7927">
            <w:pPr>
              <w:pStyle w:val="Funotentext"/>
              <w:rPr>
                <w:rFonts w:ascii="Arial" w:eastAsiaTheme="minorHAnsi" w:hAnsi="Arial" w:cs="Arial"/>
                <w:lang w:val="de-AT" w:eastAsia="en-US"/>
              </w:rPr>
            </w:pPr>
            <w:r w:rsidRPr="006271E3">
              <w:rPr>
                <w:rFonts w:ascii="Arial" w:hAnsi="Arial" w:cs="Arial"/>
                <w:lang w:val="de-AT"/>
              </w:rPr>
              <w:t>Alle Bilder, wenn nicht anders angegeben: Melkus Mechatronic.</w:t>
            </w:r>
          </w:p>
          <w:p w14:paraId="0BD8CFB1" w14:textId="77777777" w:rsidR="00C65095" w:rsidRDefault="00C65095" w:rsidP="00BB7927">
            <w:pPr>
              <w:rPr>
                <w:rFonts w:ascii="Arial" w:hAnsi="Arial" w:cs="Arial"/>
                <w:sz w:val="20"/>
                <w:szCs w:val="20"/>
              </w:rPr>
            </w:pPr>
          </w:p>
        </w:tc>
        <w:tc>
          <w:tcPr>
            <w:tcW w:w="4535" w:type="dxa"/>
            <w:tcMar>
              <w:left w:w="0" w:type="dxa"/>
              <w:right w:w="0" w:type="dxa"/>
            </w:tcMar>
          </w:tcPr>
          <w:p w14:paraId="17A46895" w14:textId="77777777" w:rsidR="00C65095" w:rsidRDefault="00C65095" w:rsidP="00BB7927">
            <w:pPr>
              <w:jc w:val="right"/>
              <w:rPr>
                <w:noProof/>
              </w:rPr>
            </w:pPr>
            <w:r>
              <w:rPr>
                <w:noProof/>
              </w:rPr>
              <w:drawing>
                <wp:inline distT="0" distB="0" distL="0" distR="0" wp14:anchorId="364EB63E" wp14:editId="2AE852BB">
                  <wp:extent cx="2880000" cy="1922373"/>
                  <wp:effectExtent l="0" t="0" r="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1922373"/>
                          </a:xfrm>
                          <a:prstGeom prst="rect">
                            <a:avLst/>
                          </a:prstGeom>
                        </pic:spPr>
                      </pic:pic>
                    </a:graphicData>
                  </a:graphic>
                </wp:inline>
              </w:drawing>
            </w:r>
          </w:p>
        </w:tc>
      </w:tr>
      <w:tr w:rsidR="00A021C8" w:rsidRPr="00F446E8" w14:paraId="7A76EFCD" w14:textId="77777777" w:rsidTr="00C65095">
        <w:tc>
          <w:tcPr>
            <w:tcW w:w="4537" w:type="dxa"/>
            <w:tcMar>
              <w:left w:w="0" w:type="dxa"/>
              <w:right w:w="0" w:type="dxa"/>
            </w:tcMar>
          </w:tcPr>
          <w:p w14:paraId="60AEA4C5" w14:textId="662AD829" w:rsidR="00A021C8" w:rsidRDefault="00A021C8" w:rsidP="00BB7927">
            <w:pPr>
              <w:pStyle w:val="Funotentext"/>
              <w:rPr>
                <w:rFonts w:ascii="Arial" w:hAnsi="Arial" w:cs="Arial"/>
                <w:lang w:eastAsia="de-AT"/>
              </w:rPr>
            </w:pPr>
          </w:p>
        </w:tc>
        <w:tc>
          <w:tcPr>
            <w:tcW w:w="4535" w:type="dxa"/>
            <w:tcMar>
              <w:left w:w="0" w:type="dxa"/>
              <w:right w:w="0" w:type="dxa"/>
            </w:tcMar>
          </w:tcPr>
          <w:p w14:paraId="26F4052A" w14:textId="77777777" w:rsidR="00A021C8" w:rsidRDefault="00A021C8" w:rsidP="00BB7927">
            <w:pPr>
              <w:jc w:val="right"/>
              <w:rPr>
                <w:noProof/>
              </w:rPr>
            </w:pPr>
          </w:p>
        </w:tc>
      </w:tr>
      <w:tr w:rsidR="00012D79" w:rsidRPr="00AB0634" w14:paraId="3A32EEB0" w14:textId="77777777" w:rsidTr="00C65095">
        <w:tc>
          <w:tcPr>
            <w:tcW w:w="4537" w:type="dxa"/>
            <w:tcMar>
              <w:left w:w="0" w:type="dxa"/>
              <w:right w:w="0" w:type="dxa"/>
            </w:tcMar>
          </w:tcPr>
          <w:p w14:paraId="164B17FB" w14:textId="77777777" w:rsidR="00C678DD" w:rsidRDefault="00C678DD" w:rsidP="00CF468D">
            <w:pPr>
              <w:pStyle w:val="Funotentext"/>
              <w:rPr>
                <w:rFonts w:ascii="Arial" w:hAnsi="Arial" w:cs="Arial"/>
              </w:rPr>
            </w:pPr>
            <w:bookmarkStart w:id="0" w:name="_Hlk205365347"/>
          </w:p>
          <w:p w14:paraId="3E1638C3" w14:textId="3D30DAEA" w:rsidR="00CF468D" w:rsidRPr="00AB0634" w:rsidRDefault="000737F6" w:rsidP="00CF468D">
            <w:pPr>
              <w:pStyle w:val="Funotentext"/>
              <w:rPr>
                <w:rFonts w:ascii="Arial" w:eastAsiaTheme="minorHAnsi" w:hAnsi="Arial" w:cs="Arial"/>
                <w:lang w:val="de-AT" w:eastAsia="en-US"/>
              </w:rPr>
            </w:pPr>
            <w:r w:rsidRPr="00A0597B">
              <w:rPr>
                <w:rFonts w:ascii="Arial" w:hAnsi="Arial" w:cs="Arial"/>
              </w:rPr>
              <w:t>Martin Lindner</w:t>
            </w:r>
            <w:r>
              <w:rPr>
                <w:rFonts w:ascii="Arial" w:hAnsi="Arial" w:cs="Arial"/>
              </w:rPr>
              <w:t xml:space="preserve">, </w:t>
            </w:r>
            <w:bookmarkEnd w:id="0"/>
            <w:r w:rsidRPr="00A0597B">
              <w:rPr>
                <w:rFonts w:ascii="Arial" w:hAnsi="Arial" w:cs="Arial"/>
              </w:rPr>
              <w:t>CEO von Melkus Mechatronic</w:t>
            </w:r>
            <w:r>
              <w:rPr>
                <w:rFonts w:ascii="Arial" w:hAnsi="Arial" w:cs="Arial"/>
              </w:rPr>
              <w:t>:</w:t>
            </w:r>
          </w:p>
          <w:p w14:paraId="079661FF" w14:textId="77777777" w:rsidR="00CF468D" w:rsidRPr="00AB0634" w:rsidRDefault="00CF468D" w:rsidP="00CF468D">
            <w:pPr>
              <w:pStyle w:val="Funotentext"/>
              <w:rPr>
                <w:rFonts w:ascii="Arial" w:eastAsiaTheme="minorHAnsi" w:hAnsi="Arial" w:cs="Arial"/>
                <w:lang w:val="de-AT" w:eastAsia="en-US"/>
              </w:rPr>
            </w:pPr>
          </w:p>
          <w:p w14:paraId="4A659FE8" w14:textId="227741BB" w:rsidR="00C42302" w:rsidRDefault="00C42302" w:rsidP="00C42302">
            <w:pPr>
              <w:rPr>
                <w:rFonts w:ascii="Arial" w:eastAsia="Times New Roman" w:hAnsi="Arial" w:cs="Arial"/>
                <w:sz w:val="20"/>
                <w:szCs w:val="20"/>
                <w:lang w:eastAsia="de-AT"/>
              </w:rPr>
            </w:pPr>
            <w:r>
              <w:rPr>
                <w:rFonts w:ascii="Arial" w:eastAsia="Times New Roman" w:hAnsi="Arial" w:cs="Arial"/>
                <w:sz w:val="20"/>
                <w:szCs w:val="20"/>
                <w:lang w:eastAsia="de-AT"/>
              </w:rPr>
              <w:t>„M</w:t>
            </w:r>
            <w:r w:rsidRPr="00C42302">
              <w:rPr>
                <w:rFonts w:ascii="Arial" w:eastAsia="Times New Roman" w:hAnsi="Arial" w:cs="Arial"/>
                <w:sz w:val="20"/>
                <w:szCs w:val="20"/>
                <w:lang w:eastAsia="de-AT"/>
              </w:rPr>
              <w:t xml:space="preserve">it </w:t>
            </w:r>
            <w:r>
              <w:rPr>
                <w:rFonts w:ascii="Arial" w:eastAsia="Times New Roman" w:hAnsi="Arial" w:cs="Arial"/>
                <w:sz w:val="20"/>
                <w:szCs w:val="20"/>
                <w:lang w:eastAsia="de-AT"/>
              </w:rPr>
              <w:t xml:space="preserve">dem </w:t>
            </w:r>
            <w:r w:rsidRPr="00C42302">
              <w:rPr>
                <w:rFonts w:ascii="Arial" w:eastAsia="Times New Roman" w:hAnsi="Arial" w:cs="Arial"/>
                <w:sz w:val="20"/>
                <w:szCs w:val="20"/>
                <w:lang w:eastAsia="de-AT"/>
              </w:rPr>
              <w:t>neuen Batterie</w:t>
            </w:r>
            <w:r>
              <w:rPr>
                <w:rFonts w:ascii="Arial" w:eastAsia="Times New Roman" w:hAnsi="Arial" w:cs="Arial"/>
                <w:sz w:val="20"/>
                <w:szCs w:val="20"/>
                <w:lang w:eastAsia="de-AT"/>
              </w:rPr>
              <w:t xml:space="preserve">- und Ladekonzept des </w:t>
            </w:r>
            <w:r w:rsidRPr="00C42302">
              <w:rPr>
                <w:rFonts w:ascii="Arial" w:eastAsia="Times New Roman" w:hAnsi="Arial" w:cs="Arial"/>
                <w:sz w:val="20"/>
                <w:szCs w:val="20"/>
                <w:lang w:eastAsia="de-AT"/>
              </w:rPr>
              <w:t xml:space="preserve">Paletten-AGV Melkus G130 3.0 </w:t>
            </w:r>
            <w:r>
              <w:rPr>
                <w:rFonts w:ascii="Arial" w:eastAsia="Times New Roman" w:hAnsi="Arial" w:cs="Arial"/>
                <w:sz w:val="20"/>
                <w:szCs w:val="20"/>
                <w:lang w:eastAsia="de-AT"/>
              </w:rPr>
              <w:t>rückt das Ziel, ein AGV ohne Ladepause über eine volle Schicht zu betreiben, in erreichbare Nähe. Zusätzlich steigert d</w:t>
            </w:r>
            <w:r w:rsidRPr="00C42302">
              <w:rPr>
                <w:rFonts w:ascii="Arial" w:eastAsia="Times New Roman" w:hAnsi="Arial" w:cs="Arial"/>
                <w:sz w:val="20"/>
                <w:szCs w:val="20"/>
                <w:lang w:eastAsia="de-AT"/>
              </w:rPr>
              <w:t>ie Aufrüstung bei der Sensorik für eine echte 360°-Rundumsicht sowohl Sicherheit als auch Effizienz</w:t>
            </w:r>
            <w:r>
              <w:rPr>
                <w:rFonts w:ascii="Arial" w:eastAsia="Times New Roman" w:hAnsi="Arial" w:cs="Arial"/>
                <w:sz w:val="20"/>
                <w:szCs w:val="20"/>
                <w:lang w:eastAsia="de-AT"/>
              </w:rPr>
              <w:t xml:space="preserve"> der Fahrzeuge</w:t>
            </w:r>
            <w:r w:rsidRPr="00C42302">
              <w:rPr>
                <w:rFonts w:ascii="Arial" w:eastAsia="Times New Roman" w:hAnsi="Arial" w:cs="Arial"/>
                <w:sz w:val="20"/>
                <w:szCs w:val="20"/>
                <w:lang w:eastAsia="de-AT"/>
              </w:rPr>
              <w:t>.“</w:t>
            </w:r>
          </w:p>
          <w:p w14:paraId="3C4BA426" w14:textId="5F39E07A" w:rsidR="000F0459" w:rsidRPr="00EB3235" w:rsidRDefault="000F0459" w:rsidP="00CF468D">
            <w:pPr>
              <w:rPr>
                <w:rFonts w:ascii="Arial" w:eastAsia="Times New Roman" w:hAnsi="Arial" w:cs="Arial"/>
                <w:sz w:val="20"/>
                <w:szCs w:val="20"/>
                <w:lang w:eastAsia="de-AT"/>
              </w:rPr>
            </w:pPr>
          </w:p>
        </w:tc>
        <w:tc>
          <w:tcPr>
            <w:tcW w:w="4535" w:type="dxa"/>
            <w:tcMar>
              <w:left w:w="0" w:type="dxa"/>
              <w:right w:w="0" w:type="dxa"/>
            </w:tcMar>
          </w:tcPr>
          <w:p w14:paraId="3CE50D10" w14:textId="3F9CC67C" w:rsidR="000F0459" w:rsidRPr="00F446E8" w:rsidRDefault="000737F6" w:rsidP="000737F6">
            <w:pPr>
              <w:jc w:val="right"/>
              <w:rPr>
                <w:rFonts w:ascii="Arial" w:hAnsi="Arial" w:cs="Arial"/>
                <w:sz w:val="20"/>
                <w:szCs w:val="20"/>
              </w:rPr>
            </w:pPr>
            <w:r>
              <w:rPr>
                <w:noProof/>
              </w:rPr>
              <w:drawing>
                <wp:inline distT="0" distB="0" distL="0" distR="0" wp14:anchorId="272AC3ED" wp14:editId="02C6F9CD">
                  <wp:extent cx="1404937" cy="2107844"/>
                  <wp:effectExtent l="0" t="0" r="508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174" cy="2123203"/>
                          </a:xfrm>
                          <a:prstGeom prst="rect">
                            <a:avLst/>
                          </a:prstGeom>
                          <a:noFill/>
                          <a:ln>
                            <a:noFill/>
                          </a:ln>
                        </pic:spPr>
                      </pic:pic>
                    </a:graphicData>
                  </a:graphic>
                </wp:inline>
              </w:drawing>
            </w:r>
          </w:p>
        </w:tc>
      </w:tr>
    </w:tbl>
    <w:p w14:paraId="45D499F5" w14:textId="34ED040E" w:rsidR="00F446E8" w:rsidRDefault="00F446E8" w:rsidP="00A67A25">
      <w:pPr>
        <w:spacing w:after="0" w:line="240" w:lineRule="auto"/>
        <w:rPr>
          <w:rFonts w:ascii="Arial" w:hAnsi="Arial" w:cs="Arial"/>
          <w:sz w:val="20"/>
          <w:szCs w:val="20"/>
        </w:rPr>
      </w:pPr>
    </w:p>
    <w:p w14:paraId="68ECF8F6" w14:textId="77777777" w:rsidR="00A553C7" w:rsidRPr="00F446E8" w:rsidRDefault="00A553C7" w:rsidP="00A67A25">
      <w:pPr>
        <w:spacing w:after="0" w:line="240" w:lineRule="auto"/>
        <w:rPr>
          <w:rFonts w:ascii="Arial" w:hAnsi="Arial" w:cs="Arial"/>
          <w:sz w:val="20"/>
          <w:szCs w:val="20"/>
        </w:rPr>
      </w:pPr>
    </w:p>
    <w:p w14:paraId="08232745" w14:textId="77777777" w:rsidR="00F446E8" w:rsidRPr="000737F6" w:rsidRDefault="00F446E8" w:rsidP="00A67A25">
      <w:pPr>
        <w:spacing w:after="0" w:line="240" w:lineRule="auto"/>
        <w:rPr>
          <w:rFonts w:ascii="Arial" w:hAnsi="Arial" w:cs="Arial"/>
          <w:b/>
          <w:sz w:val="20"/>
          <w:szCs w:val="20"/>
        </w:rPr>
      </w:pPr>
      <w:r w:rsidRPr="000737F6">
        <w:rPr>
          <w:rFonts w:ascii="Arial" w:hAnsi="Arial" w:cs="Arial"/>
          <w:b/>
          <w:sz w:val="20"/>
          <w:szCs w:val="20"/>
        </w:rPr>
        <w:t>Über Melkus Mechatronic</w:t>
      </w:r>
    </w:p>
    <w:p w14:paraId="4E30180D" w14:textId="2DAB3942" w:rsidR="00F446E8" w:rsidRPr="00F446E8" w:rsidRDefault="00F446E8" w:rsidP="00A67A25">
      <w:pPr>
        <w:spacing w:after="0" w:line="240" w:lineRule="auto"/>
        <w:rPr>
          <w:rFonts w:ascii="Arial" w:hAnsi="Arial" w:cs="Arial"/>
          <w:sz w:val="20"/>
          <w:szCs w:val="20"/>
        </w:rPr>
      </w:pPr>
      <w:r w:rsidRPr="00F446E8">
        <w:rPr>
          <w:rFonts w:ascii="Arial" w:hAnsi="Arial" w:cs="Arial"/>
          <w:sz w:val="20"/>
          <w:szCs w:val="20"/>
        </w:rPr>
        <w:t xml:space="preserve">Die Melkus Mechatronic GmbH ist ein innovatives Technologieunternehmen mit mehr als 10 Jahren Erfahrung auf dem Gebiet AGVs und mobiler Robotik in Salzburg und ermöglicht seinen Kunden mit hoch verfügbaren AGVs flexible innerbetriebliche Transporte mit maximaler Zuverlässigkeit. Eine rasche und einfache Installation im Kundenbetrieb ermöglicht Melkus, Logistik-Abläufe beim Kunden effizienter zu gestalten und ressourcensparende Prozesse innerhalb der Intralogistik zu etablieren. Melkus beschäftigt hochqualifizierte und engagierte Mitarbeitende und bietet ein Sortiment von sechs AGVs für den unterschiedlichsten Einsatz. </w:t>
      </w:r>
      <w:hyperlink r:id="rId9" w:history="1">
        <w:r w:rsidRPr="001771C2">
          <w:rPr>
            <w:rStyle w:val="Hyperlink"/>
            <w:rFonts w:ascii="Arial" w:hAnsi="Arial" w:cs="Arial"/>
            <w:sz w:val="20"/>
            <w:szCs w:val="20"/>
          </w:rPr>
          <w:t>www.melkus-mechatronic.com</w:t>
        </w:r>
      </w:hyperlink>
    </w:p>
    <w:sectPr w:rsidR="00F446E8" w:rsidRPr="00F446E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5D89" w14:textId="77777777" w:rsidR="009D2C6B" w:rsidRDefault="009D2C6B" w:rsidP="00A53236">
      <w:pPr>
        <w:spacing w:after="0" w:line="240" w:lineRule="auto"/>
      </w:pPr>
      <w:r>
        <w:separator/>
      </w:r>
    </w:p>
  </w:endnote>
  <w:endnote w:type="continuationSeparator" w:id="0">
    <w:p w14:paraId="489A3E7D" w14:textId="77777777" w:rsidR="009D2C6B" w:rsidRDefault="009D2C6B"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77777777" w:rsidR="0066680E" w:rsidRPr="00DD520D" w:rsidRDefault="0066680E">
    <w:pPr>
      <w:pStyle w:val="Fuzeile"/>
      <w:rPr>
        <w:rFonts w:ascii="Arial" w:hAnsi="Arial" w:cs="Arial"/>
        <w:sz w:val="18"/>
        <w:szCs w:val="20"/>
      </w:rPr>
    </w:pPr>
    <w:r w:rsidRPr="00DD520D">
      <w:rPr>
        <w:rFonts w:ascii="Arial" w:hAnsi="Arial" w:cs="Arial"/>
        <w:sz w:val="18"/>
        <w:szCs w:val="20"/>
      </w:rPr>
      <w:t>Melkus Mechatronic GmbH, 5114 Göming, Österreich</w:t>
    </w:r>
    <w:r w:rsidR="00DD520D">
      <w:rPr>
        <w:rFonts w:ascii="Arial" w:hAnsi="Arial" w:cs="Arial"/>
        <w:sz w:val="18"/>
        <w:szCs w:val="20"/>
      </w:rPr>
      <w:tab/>
    </w:r>
    <w:r w:rsidRPr="00DD520D">
      <w:rPr>
        <w:rFonts w:ascii="Arial" w:hAnsi="Arial" w:cs="Arial"/>
        <w:sz w:val="18"/>
        <w:szCs w:val="20"/>
      </w:rPr>
      <w:tab/>
    </w:r>
    <w:hyperlink r:id="rId1" w:history="1">
      <w:r w:rsidRPr="00DD520D">
        <w:rPr>
          <w:rStyle w:val="Hyperlink"/>
          <w:rFonts w:ascii="Arial" w:hAnsi="Arial" w:cs="Arial"/>
          <w:sz w:val="18"/>
          <w:szCs w:val="20"/>
        </w:rPr>
        <w:t>www.melkus-mechatronic.com</w:t>
      </w:r>
    </w:hyperlink>
    <w:r w:rsidRPr="00DD520D">
      <w:rPr>
        <w:rFonts w:ascii="Arial" w:hAnsi="Arial" w:cs="Arial"/>
        <w:sz w:val="18"/>
        <w:szCs w:val="20"/>
      </w:rPr>
      <w:br/>
      <w:t>Bei Fragen wenden Sie sich an: Martin Lindner, CEO</w:t>
    </w:r>
    <w:r w:rsidRPr="00DD520D">
      <w:rPr>
        <w:rFonts w:ascii="Arial" w:hAnsi="Arial" w:cs="Arial"/>
        <w:sz w:val="18"/>
        <w:szCs w:val="20"/>
      </w:rPr>
      <w:tab/>
      <w:t xml:space="preserve"> </w:t>
    </w:r>
    <w:r w:rsidR="004A3372">
      <w:rPr>
        <w:rFonts w:ascii="Arial" w:hAnsi="Arial" w:cs="Arial"/>
        <w:sz w:val="18"/>
        <w:szCs w:val="20"/>
      </w:rPr>
      <w:tab/>
    </w:r>
    <w:hyperlink r:id="rId2" w:history="1">
      <w:r w:rsidR="004A3372" w:rsidRPr="003B2C8A">
        <w:rPr>
          <w:rStyle w:val="Hyperlink"/>
          <w:rFonts w:ascii="Arial" w:hAnsi="Arial" w:cs="Arial"/>
          <w:sz w:val="18"/>
          <w:szCs w:val="20"/>
        </w:rPr>
        <w:t>info@melkus-mechatronic.com</w:t>
      </w:r>
    </w:hyperlink>
    <w:r w:rsidRPr="00DD520D">
      <w:rPr>
        <w:rFonts w:ascii="Arial"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D819" w14:textId="77777777" w:rsidR="009D2C6B" w:rsidRDefault="009D2C6B" w:rsidP="00A53236">
      <w:pPr>
        <w:spacing w:after="0" w:line="240" w:lineRule="auto"/>
      </w:pPr>
      <w:r>
        <w:separator/>
      </w:r>
    </w:p>
  </w:footnote>
  <w:footnote w:type="continuationSeparator" w:id="0">
    <w:p w14:paraId="51D27585" w14:textId="77777777" w:rsidR="009D2C6B" w:rsidRDefault="009D2C6B"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3AFAE7DA" w:rsidR="00A53236" w:rsidRDefault="00673611">
    <w:pPr>
      <w:pStyle w:val="Kopfzeile"/>
      <w:rPr>
        <w:rFonts w:ascii="Arial" w:hAnsi="Arial" w:cs="Arial"/>
        <w:b/>
        <w:sz w:val="28"/>
      </w:rPr>
    </w:pPr>
    <w:r>
      <w:rPr>
        <w:noProof/>
      </w:rPr>
      <w:drawing>
        <wp:anchor distT="0" distB="0" distL="114300" distR="114300" simplePos="0" relativeHeight="251658240" behindDoc="0" locked="0" layoutInCell="1" allowOverlap="1" wp14:anchorId="3DE81F0A" wp14:editId="41D2FDC0">
          <wp:simplePos x="0" y="0"/>
          <wp:positionH relativeFrom="column">
            <wp:posOffset>2954338</wp:posOffset>
          </wp:positionH>
          <wp:positionV relativeFrom="paragraph">
            <wp:posOffset>96520</wp:posOffset>
          </wp:positionV>
          <wp:extent cx="2956897" cy="242888"/>
          <wp:effectExtent l="0" t="0" r="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897" cy="242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878" w:rsidRPr="004F5878">
      <w:rPr>
        <w:rFonts w:ascii="Arial" w:eastAsia="Times New Roman" w:hAnsi="Arial" w:cs="Arial"/>
        <w:b/>
        <w:noProof/>
        <w:color w:val="222222"/>
        <w:sz w:val="28"/>
        <w:szCs w:val="44"/>
        <w:lang w:eastAsia="de-AT"/>
      </w:rPr>
      <w:t>Medien-Info</w:t>
    </w:r>
  </w:p>
  <w:p w14:paraId="6E6D89F4" w14:textId="77777777" w:rsidR="00A53236" w:rsidRPr="00A53236" w:rsidRDefault="00A53236">
    <w:pPr>
      <w:pStyle w:val="Kopfzeile"/>
      <w:rPr>
        <w:rFonts w:ascii="Arial" w:hAnsi="Arial" w:cs="Arial"/>
        <w:b/>
      </w:rPr>
    </w:pPr>
    <w:r>
      <w:rPr>
        <w:rFonts w:ascii="Arial" w:hAnsi="Arial" w:cs="Arial"/>
      </w:rPr>
      <w:t>von Melkus Mechatronic GmbH</w:t>
    </w:r>
    <w:r w:rsidRPr="00A53236">
      <w:rPr>
        <w:rFonts w:ascii="Arial" w:hAnsi="Arial" w:cs="Arial"/>
        <w:b/>
      </w:rPr>
      <w:tab/>
    </w:r>
    <w:r w:rsidRPr="00A53236">
      <w:rPr>
        <w:rFonts w:ascii="Arial" w:hAnsi="Arial" w:cs="Arial"/>
        <w:b/>
      </w:rPr>
      <w:tab/>
    </w:r>
  </w:p>
  <w:p w14:paraId="7B5258D6" w14:textId="77777777" w:rsidR="00A53236" w:rsidRPr="00A53236" w:rsidRDefault="00A53236">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8E"/>
    <w:multiLevelType w:val="multilevel"/>
    <w:tmpl w:val="FD82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00699"/>
    <w:rsid w:val="00007AA5"/>
    <w:rsid w:val="00012D79"/>
    <w:rsid w:val="0001319B"/>
    <w:rsid w:val="00013CED"/>
    <w:rsid w:val="00013DE7"/>
    <w:rsid w:val="000144E2"/>
    <w:rsid w:val="00015191"/>
    <w:rsid w:val="00015EC7"/>
    <w:rsid w:val="00021E26"/>
    <w:rsid w:val="000245E5"/>
    <w:rsid w:val="000315E7"/>
    <w:rsid w:val="000469A7"/>
    <w:rsid w:val="00050E26"/>
    <w:rsid w:val="00052065"/>
    <w:rsid w:val="00060285"/>
    <w:rsid w:val="00060F81"/>
    <w:rsid w:val="00061D86"/>
    <w:rsid w:val="0006586E"/>
    <w:rsid w:val="00067B61"/>
    <w:rsid w:val="000703A0"/>
    <w:rsid w:val="000729E1"/>
    <w:rsid w:val="000737F6"/>
    <w:rsid w:val="00075240"/>
    <w:rsid w:val="000940C7"/>
    <w:rsid w:val="00094FB2"/>
    <w:rsid w:val="000A3320"/>
    <w:rsid w:val="000A5993"/>
    <w:rsid w:val="000A623B"/>
    <w:rsid w:val="000B0274"/>
    <w:rsid w:val="000B097B"/>
    <w:rsid w:val="000B208C"/>
    <w:rsid w:val="000C0747"/>
    <w:rsid w:val="000C085D"/>
    <w:rsid w:val="000C2266"/>
    <w:rsid w:val="000C33BE"/>
    <w:rsid w:val="000C4F7B"/>
    <w:rsid w:val="000C6E8F"/>
    <w:rsid w:val="000C7076"/>
    <w:rsid w:val="000C798F"/>
    <w:rsid w:val="000D025D"/>
    <w:rsid w:val="000D0A98"/>
    <w:rsid w:val="000D35CD"/>
    <w:rsid w:val="000D3829"/>
    <w:rsid w:val="000D4300"/>
    <w:rsid w:val="000F0459"/>
    <w:rsid w:val="000F1566"/>
    <w:rsid w:val="000F4658"/>
    <w:rsid w:val="000F741C"/>
    <w:rsid w:val="001002C8"/>
    <w:rsid w:val="00100ADC"/>
    <w:rsid w:val="00105ACB"/>
    <w:rsid w:val="00114E90"/>
    <w:rsid w:val="0011711E"/>
    <w:rsid w:val="00120A6D"/>
    <w:rsid w:val="00123F4A"/>
    <w:rsid w:val="00126C89"/>
    <w:rsid w:val="00126D40"/>
    <w:rsid w:val="001333D0"/>
    <w:rsid w:val="00140063"/>
    <w:rsid w:val="0014701B"/>
    <w:rsid w:val="00147686"/>
    <w:rsid w:val="001541CB"/>
    <w:rsid w:val="00154585"/>
    <w:rsid w:val="001553C1"/>
    <w:rsid w:val="00172BCD"/>
    <w:rsid w:val="0017597B"/>
    <w:rsid w:val="00187D06"/>
    <w:rsid w:val="00192015"/>
    <w:rsid w:val="00192073"/>
    <w:rsid w:val="00194804"/>
    <w:rsid w:val="001965AE"/>
    <w:rsid w:val="001A1F8E"/>
    <w:rsid w:val="001A3C08"/>
    <w:rsid w:val="001A5F7A"/>
    <w:rsid w:val="001C23FD"/>
    <w:rsid w:val="001C3B66"/>
    <w:rsid w:val="001C4645"/>
    <w:rsid w:val="001C736D"/>
    <w:rsid w:val="001D10D6"/>
    <w:rsid w:val="001D215D"/>
    <w:rsid w:val="001D49AB"/>
    <w:rsid w:val="001D5BE2"/>
    <w:rsid w:val="001E405C"/>
    <w:rsid w:val="001F0A69"/>
    <w:rsid w:val="00200742"/>
    <w:rsid w:val="00201361"/>
    <w:rsid w:val="00205190"/>
    <w:rsid w:val="0021498F"/>
    <w:rsid w:val="00216D84"/>
    <w:rsid w:val="00225C36"/>
    <w:rsid w:val="00226CE4"/>
    <w:rsid w:val="00230349"/>
    <w:rsid w:val="002405C7"/>
    <w:rsid w:val="0024317D"/>
    <w:rsid w:val="002532B5"/>
    <w:rsid w:val="0026497F"/>
    <w:rsid w:val="002663AA"/>
    <w:rsid w:val="0027062E"/>
    <w:rsid w:val="00286275"/>
    <w:rsid w:val="0029296F"/>
    <w:rsid w:val="002948AB"/>
    <w:rsid w:val="002951B2"/>
    <w:rsid w:val="00296B5D"/>
    <w:rsid w:val="002A1B9B"/>
    <w:rsid w:val="002A2224"/>
    <w:rsid w:val="002A418C"/>
    <w:rsid w:val="002A42E9"/>
    <w:rsid w:val="002B49FC"/>
    <w:rsid w:val="002B5117"/>
    <w:rsid w:val="002C19DE"/>
    <w:rsid w:val="002C2BF4"/>
    <w:rsid w:val="002C5D70"/>
    <w:rsid w:val="002C748A"/>
    <w:rsid w:val="002D4565"/>
    <w:rsid w:val="002D64DD"/>
    <w:rsid w:val="002D7605"/>
    <w:rsid w:val="002E4999"/>
    <w:rsid w:val="002E7204"/>
    <w:rsid w:val="0030693E"/>
    <w:rsid w:val="003143CF"/>
    <w:rsid w:val="00315572"/>
    <w:rsid w:val="00316C76"/>
    <w:rsid w:val="00337432"/>
    <w:rsid w:val="0033783B"/>
    <w:rsid w:val="00337A99"/>
    <w:rsid w:val="00340C14"/>
    <w:rsid w:val="00344B38"/>
    <w:rsid w:val="00352DBD"/>
    <w:rsid w:val="00354AE3"/>
    <w:rsid w:val="00363BBE"/>
    <w:rsid w:val="00365516"/>
    <w:rsid w:val="00367B85"/>
    <w:rsid w:val="00380EEF"/>
    <w:rsid w:val="003839EE"/>
    <w:rsid w:val="00383A8D"/>
    <w:rsid w:val="00387151"/>
    <w:rsid w:val="00390606"/>
    <w:rsid w:val="00390A54"/>
    <w:rsid w:val="00393A0F"/>
    <w:rsid w:val="00393E48"/>
    <w:rsid w:val="00396E7A"/>
    <w:rsid w:val="00397C99"/>
    <w:rsid w:val="003A4FC7"/>
    <w:rsid w:val="003A534E"/>
    <w:rsid w:val="003A5610"/>
    <w:rsid w:val="003A5F93"/>
    <w:rsid w:val="003B0889"/>
    <w:rsid w:val="003B1028"/>
    <w:rsid w:val="003B2F5F"/>
    <w:rsid w:val="003B496D"/>
    <w:rsid w:val="003B695B"/>
    <w:rsid w:val="003B6AC7"/>
    <w:rsid w:val="003C11E0"/>
    <w:rsid w:val="003D24F9"/>
    <w:rsid w:val="003D3995"/>
    <w:rsid w:val="003D602B"/>
    <w:rsid w:val="003D7F70"/>
    <w:rsid w:val="003E142D"/>
    <w:rsid w:val="003E6AB7"/>
    <w:rsid w:val="003F3BB8"/>
    <w:rsid w:val="003F6558"/>
    <w:rsid w:val="00405498"/>
    <w:rsid w:val="004150F3"/>
    <w:rsid w:val="004155D9"/>
    <w:rsid w:val="00416068"/>
    <w:rsid w:val="00424882"/>
    <w:rsid w:val="00427FA7"/>
    <w:rsid w:val="004320C8"/>
    <w:rsid w:val="00433F7C"/>
    <w:rsid w:val="00434BCB"/>
    <w:rsid w:val="00444EA4"/>
    <w:rsid w:val="00447EC8"/>
    <w:rsid w:val="00450439"/>
    <w:rsid w:val="00453B54"/>
    <w:rsid w:val="00453DAD"/>
    <w:rsid w:val="0045531D"/>
    <w:rsid w:val="00461945"/>
    <w:rsid w:val="004647B6"/>
    <w:rsid w:val="00482EA0"/>
    <w:rsid w:val="004858A0"/>
    <w:rsid w:val="0049050A"/>
    <w:rsid w:val="00490816"/>
    <w:rsid w:val="004A1BB9"/>
    <w:rsid w:val="004A20CF"/>
    <w:rsid w:val="004A3372"/>
    <w:rsid w:val="004A36A7"/>
    <w:rsid w:val="004A4200"/>
    <w:rsid w:val="004A7519"/>
    <w:rsid w:val="004B3236"/>
    <w:rsid w:val="004B448E"/>
    <w:rsid w:val="004B7552"/>
    <w:rsid w:val="004B76B4"/>
    <w:rsid w:val="004B7A44"/>
    <w:rsid w:val="004C1043"/>
    <w:rsid w:val="004C4C7B"/>
    <w:rsid w:val="004E594C"/>
    <w:rsid w:val="004E7C90"/>
    <w:rsid w:val="004F29B8"/>
    <w:rsid w:val="004F34E3"/>
    <w:rsid w:val="004F4DB5"/>
    <w:rsid w:val="004F5878"/>
    <w:rsid w:val="004F6CF6"/>
    <w:rsid w:val="00503009"/>
    <w:rsid w:val="005046E4"/>
    <w:rsid w:val="00510465"/>
    <w:rsid w:val="00513B66"/>
    <w:rsid w:val="0051418B"/>
    <w:rsid w:val="005255C2"/>
    <w:rsid w:val="0053172E"/>
    <w:rsid w:val="0054036A"/>
    <w:rsid w:val="00546493"/>
    <w:rsid w:val="005478D9"/>
    <w:rsid w:val="00550CDF"/>
    <w:rsid w:val="00551B5B"/>
    <w:rsid w:val="005529C8"/>
    <w:rsid w:val="00565B97"/>
    <w:rsid w:val="005664A4"/>
    <w:rsid w:val="0056799A"/>
    <w:rsid w:val="005700BF"/>
    <w:rsid w:val="005707D0"/>
    <w:rsid w:val="00570E6D"/>
    <w:rsid w:val="00573FAB"/>
    <w:rsid w:val="00576D36"/>
    <w:rsid w:val="00581D1E"/>
    <w:rsid w:val="0059237A"/>
    <w:rsid w:val="005977CC"/>
    <w:rsid w:val="005A217E"/>
    <w:rsid w:val="005A5CB2"/>
    <w:rsid w:val="005A6FEB"/>
    <w:rsid w:val="005A7480"/>
    <w:rsid w:val="005A761E"/>
    <w:rsid w:val="005A796C"/>
    <w:rsid w:val="005B5620"/>
    <w:rsid w:val="005B7A24"/>
    <w:rsid w:val="005C5611"/>
    <w:rsid w:val="005C57BE"/>
    <w:rsid w:val="005D3A32"/>
    <w:rsid w:val="005E0887"/>
    <w:rsid w:val="005E0C83"/>
    <w:rsid w:val="005E1CA2"/>
    <w:rsid w:val="005F67A9"/>
    <w:rsid w:val="005F7907"/>
    <w:rsid w:val="00604FC5"/>
    <w:rsid w:val="00606282"/>
    <w:rsid w:val="00613D58"/>
    <w:rsid w:val="006158A1"/>
    <w:rsid w:val="00630ECC"/>
    <w:rsid w:val="006317B1"/>
    <w:rsid w:val="00632FC6"/>
    <w:rsid w:val="006350AA"/>
    <w:rsid w:val="006455D6"/>
    <w:rsid w:val="006513CD"/>
    <w:rsid w:val="00654D18"/>
    <w:rsid w:val="00661AF4"/>
    <w:rsid w:val="006645DD"/>
    <w:rsid w:val="0066680E"/>
    <w:rsid w:val="00666BC7"/>
    <w:rsid w:val="006705CE"/>
    <w:rsid w:val="00673611"/>
    <w:rsid w:val="006752CD"/>
    <w:rsid w:val="00675BB0"/>
    <w:rsid w:val="006770DE"/>
    <w:rsid w:val="006805F4"/>
    <w:rsid w:val="00680686"/>
    <w:rsid w:val="006810DF"/>
    <w:rsid w:val="00682F19"/>
    <w:rsid w:val="006831E3"/>
    <w:rsid w:val="00685948"/>
    <w:rsid w:val="006973D8"/>
    <w:rsid w:val="006A6CE6"/>
    <w:rsid w:val="006B0CA1"/>
    <w:rsid w:val="006B6EBA"/>
    <w:rsid w:val="006C373B"/>
    <w:rsid w:val="006C532A"/>
    <w:rsid w:val="006D00B0"/>
    <w:rsid w:val="006E0778"/>
    <w:rsid w:val="006E5082"/>
    <w:rsid w:val="006E7D49"/>
    <w:rsid w:val="0071130F"/>
    <w:rsid w:val="007168D1"/>
    <w:rsid w:val="0071694C"/>
    <w:rsid w:val="00720271"/>
    <w:rsid w:val="007214ED"/>
    <w:rsid w:val="007225AA"/>
    <w:rsid w:val="007231F7"/>
    <w:rsid w:val="007240D0"/>
    <w:rsid w:val="00732648"/>
    <w:rsid w:val="00733190"/>
    <w:rsid w:val="00735D5E"/>
    <w:rsid w:val="0074459A"/>
    <w:rsid w:val="0074610D"/>
    <w:rsid w:val="007509A3"/>
    <w:rsid w:val="00753D36"/>
    <w:rsid w:val="00756CD3"/>
    <w:rsid w:val="00772880"/>
    <w:rsid w:val="00775CC3"/>
    <w:rsid w:val="007761C1"/>
    <w:rsid w:val="0077791E"/>
    <w:rsid w:val="00781145"/>
    <w:rsid w:val="007842B9"/>
    <w:rsid w:val="007869CC"/>
    <w:rsid w:val="00792D2D"/>
    <w:rsid w:val="00794CD1"/>
    <w:rsid w:val="007A4CF6"/>
    <w:rsid w:val="007B26BE"/>
    <w:rsid w:val="007B37B9"/>
    <w:rsid w:val="007B6E2C"/>
    <w:rsid w:val="007B72F4"/>
    <w:rsid w:val="007B7AE0"/>
    <w:rsid w:val="007C0A6B"/>
    <w:rsid w:val="007E01DA"/>
    <w:rsid w:val="007E271C"/>
    <w:rsid w:val="007F282F"/>
    <w:rsid w:val="007F7703"/>
    <w:rsid w:val="007F792E"/>
    <w:rsid w:val="00801054"/>
    <w:rsid w:val="00803B02"/>
    <w:rsid w:val="00804696"/>
    <w:rsid w:val="008046B7"/>
    <w:rsid w:val="00806C11"/>
    <w:rsid w:val="00810527"/>
    <w:rsid w:val="00811AAC"/>
    <w:rsid w:val="00811D28"/>
    <w:rsid w:val="00813D7D"/>
    <w:rsid w:val="00814B99"/>
    <w:rsid w:val="00817DB7"/>
    <w:rsid w:val="00831926"/>
    <w:rsid w:val="00834CF1"/>
    <w:rsid w:val="00837271"/>
    <w:rsid w:val="008412D5"/>
    <w:rsid w:val="0084243E"/>
    <w:rsid w:val="0084423F"/>
    <w:rsid w:val="00856247"/>
    <w:rsid w:val="008654A1"/>
    <w:rsid w:val="00867BA3"/>
    <w:rsid w:val="00871C9E"/>
    <w:rsid w:val="008773FA"/>
    <w:rsid w:val="00877C63"/>
    <w:rsid w:val="00880FDF"/>
    <w:rsid w:val="0088432F"/>
    <w:rsid w:val="00890BA7"/>
    <w:rsid w:val="008A0AD0"/>
    <w:rsid w:val="008A2E43"/>
    <w:rsid w:val="008A365A"/>
    <w:rsid w:val="008C2F19"/>
    <w:rsid w:val="008D1526"/>
    <w:rsid w:val="008D1778"/>
    <w:rsid w:val="008D51F5"/>
    <w:rsid w:val="008D6DAE"/>
    <w:rsid w:val="008E208D"/>
    <w:rsid w:val="008E476B"/>
    <w:rsid w:val="008E4E3F"/>
    <w:rsid w:val="008E574A"/>
    <w:rsid w:val="008E61C7"/>
    <w:rsid w:val="008F1EF4"/>
    <w:rsid w:val="008F2C73"/>
    <w:rsid w:val="008F5169"/>
    <w:rsid w:val="008F687C"/>
    <w:rsid w:val="008F6D82"/>
    <w:rsid w:val="0090167A"/>
    <w:rsid w:val="00901DDB"/>
    <w:rsid w:val="00905BE2"/>
    <w:rsid w:val="00914517"/>
    <w:rsid w:val="009213AC"/>
    <w:rsid w:val="009242E8"/>
    <w:rsid w:val="00925E51"/>
    <w:rsid w:val="0093093B"/>
    <w:rsid w:val="00931993"/>
    <w:rsid w:val="0093455C"/>
    <w:rsid w:val="00936AA0"/>
    <w:rsid w:val="00947C8F"/>
    <w:rsid w:val="0095545E"/>
    <w:rsid w:val="00955881"/>
    <w:rsid w:val="00957F70"/>
    <w:rsid w:val="0096282B"/>
    <w:rsid w:val="00963AC4"/>
    <w:rsid w:val="00964782"/>
    <w:rsid w:val="00965B9C"/>
    <w:rsid w:val="00966F9F"/>
    <w:rsid w:val="00967AC7"/>
    <w:rsid w:val="00967F32"/>
    <w:rsid w:val="009705D7"/>
    <w:rsid w:val="00973DF2"/>
    <w:rsid w:val="00974099"/>
    <w:rsid w:val="00977CD2"/>
    <w:rsid w:val="00982EB6"/>
    <w:rsid w:val="009872A0"/>
    <w:rsid w:val="00987A97"/>
    <w:rsid w:val="00993810"/>
    <w:rsid w:val="00997263"/>
    <w:rsid w:val="009A065C"/>
    <w:rsid w:val="009A0674"/>
    <w:rsid w:val="009A2F16"/>
    <w:rsid w:val="009A371E"/>
    <w:rsid w:val="009A7C66"/>
    <w:rsid w:val="009B1883"/>
    <w:rsid w:val="009B2619"/>
    <w:rsid w:val="009B280D"/>
    <w:rsid w:val="009B703A"/>
    <w:rsid w:val="009C092E"/>
    <w:rsid w:val="009D12F4"/>
    <w:rsid w:val="009D2B7F"/>
    <w:rsid w:val="009D2C6B"/>
    <w:rsid w:val="009D56F4"/>
    <w:rsid w:val="009E038E"/>
    <w:rsid w:val="009E491B"/>
    <w:rsid w:val="009E5B77"/>
    <w:rsid w:val="009E6883"/>
    <w:rsid w:val="009F0FAF"/>
    <w:rsid w:val="009F1263"/>
    <w:rsid w:val="009F3D63"/>
    <w:rsid w:val="009F47E4"/>
    <w:rsid w:val="00A021C8"/>
    <w:rsid w:val="00A035B3"/>
    <w:rsid w:val="00A0616D"/>
    <w:rsid w:val="00A10C9F"/>
    <w:rsid w:val="00A110D3"/>
    <w:rsid w:val="00A112B1"/>
    <w:rsid w:val="00A1180F"/>
    <w:rsid w:val="00A136F7"/>
    <w:rsid w:val="00A1443B"/>
    <w:rsid w:val="00A153E5"/>
    <w:rsid w:val="00A17C7B"/>
    <w:rsid w:val="00A20BCC"/>
    <w:rsid w:val="00A2567C"/>
    <w:rsid w:val="00A302B1"/>
    <w:rsid w:val="00A348B7"/>
    <w:rsid w:val="00A40DF3"/>
    <w:rsid w:val="00A423C3"/>
    <w:rsid w:val="00A46814"/>
    <w:rsid w:val="00A5033A"/>
    <w:rsid w:val="00A53236"/>
    <w:rsid w:val="00A553C7"/>
    <w:rsid w:val="00A55BAE"/>
    <w:rsid w:val="00A57934"/>
    <w:rsid w:val="00A63F90"/>
    <w:rsid w:val="00A67892"/>
    <w:rsid w:val="00A67A25"/>
    <w:rsid w:val="00A70E78"/>
    <w:rsid w:val="00A73066"/>
    <w:rsid w:val="00A735DB"/>
    <w:rsid w:val="00A825B1"/>
    <w:rsid w:val="00A92356"/>
    <w:rsid w:val="00A92AB7"/>
    <w:rsid w:val="00A9548F"/>
    <w:rsid w:val="00A9697D"/>
    <w:rsid w:val="00A96DDC"/>
    <w:rsid w:val="00A96FC0"/>
    <w:rsid w:val="00AA0E1D"/>
    <w:rsid w:val="00AA2768"/>
    <w:rsid w:val="00AB0634"/>
    <w:rsid w:val="00AB73E3"/>
    <w:rsid w:val="00AC4F3A"/>
    <w:rsid w:val="00AE01D1"/>
    <w:rsid w:val="00AF2560"/>
    <w:rsid w:val="00B07E7C"/>
    <w:rsid w:val="00B1566C"/>
    <w:rsid w:val="00B158D5"/>
    <w:rsid w:val="00B17730"/>
    <w:rsid w:val="00B2783B"/>
    <w:rsid w:val="00B320DA"/>
    <w:rsid w:val="00B3423D"/>
    <w:rsid w:val="00B44414"/>
    <w:rsid w:val="00B5576E"/>
    <w:rsid w:val="00B56C65"/>
    <w:rsid w:val="00B56CBA"/>
    <w:rsid w:val="00B57300"/>
    <w:rsid w:val="00B57C5C"/>
    <w:rsid w:val="00B62F5C"/>
    <w:rsid w:val="00B7766A"/>
    <w:rsid w:val="00B8325B"/>
    <w:rsid w:val="00B83807"/>
    <w:rsid w:val="00B83C4D"/>
    <w:rsid w:val="00B86E57"/>
    <w:rsid w:val="00B9270F"/>
    <w:rsid w:val="00B946BE"/>
    <w:rsid w:val="00B953B9"/>
    <w:rsid w:val="00B957F3"/>
    <w:rsid w:val="00B96688"/>
    <w:rsid w:val="00B97216"/>
    <w:rsid w:val="00BA64A1"/>
    <w:rsid w:val="00BA7115"/>
    <w:rsid w:val="00BB2233"/>
    <w:rsid w:val="00BB79BE"/>
    <w:rsid w:val="00BC1E93"/>
    <w:rsid w:val="00BC7725"/>
    <w:rsid w:val="00BD3F73"/>
    <w:rsid w:val="00BD6E96"/>
    <w:rsid w:val="00BD7DEA"/>
    <w:rsid w:val="00BD7E0B"/>
    <w:rsid w:val="00BE3AFE"/>
    <w:rsid w:val="00BF2E72"/>
    <w:rsid w:val="00C0295C"/>
    <w:rsid w:val="00C04455"/>
    <w:rsid w:val="00C06DD9"/>
    <w:rsid w:val="00C13690"/>
    <w:rsid w:val="00C142F0"/>
    <w:rsid w:val="00C17D3D"/>
    <w:rsid w:val="00C2301F"/>
    <w:rsid w:val="00C25871"/>
    <w:rsid w:val="00C33325"/>
    <w:rsid w:val="00C34B8E"/>
    <w:rsid w:val="00C3575D"/>
    <w:rsid w:val="00C42302"/>
    <w:rsid w:val="00C43A5B"/>
    <w:rsid w:val="00C45925"/>
    <w:rsid w:val="00C47332"/>
    <w:rsid w:val="00C47428"/>
    <w:rsid w:val="00C5034F"/>
    <w:rsid w:val="00C50438"/>
    <w:rsid w:val="00C51CA4"/>
    <w:rsid w:val="00C53CB3"/>
    <w:rsid w:val="00C54269"/>
    <w:rsid w:val="00C567CB"/>
    <w:rsid w:val="00C57FF9"/>
    <w:rsid w:val="00C620A7"/>
    <w:rsid w:val="00C62AB6"/>
    <w:rsid w:val="00C62ECB"/>
    <w:rsid w:val="00C646FD"/>
    <w:rsid w:val="00C65095"/>
    <w:rsid w:val="00C678DD"/>
    <w:rsid w:val="00C71020"/>
    <w:rsid w:val="00C81421"/>
    <w:rsid w:val="00C85B1E"/>
    <w:rsid w:val="00C90CF1"/>
    <w:rsid w:val="00CA1975"/>
    <w:rsid w:val="00CA343D"/>
    <w:rsid w:val="00CB1062"/>
    <w:rsid w:val="00CB1A5F"/>
    <w:rsid w:val="00CC0429"/>
    <w:rsid w:val="00CC1563"/>
    <w:rsid w:val="00CD3C72"/>
    <w:rsid w:val="00CD5711"/>
    <w:rsid w:val="00CE2DEF"/>
    <w:rsid w:val="00CF150F"/>
    <w:rsid w:val="00CF468D"/>
    <w:rsid w:val="00D02080"/>
    <w:rsid w:val="00D032E2"/>
    <w:rsid w:val="00D079B6"/>
    <w:rsid w:val="00D1227D"/>
    <w:rsid w:val="00D13754"/>
    <w:rsid w:val="00D13776"/>
    <w:rsid w:val="00D14AA5"/>
    <w:rsid w:val="00D14DB7"/>
    <w:rsid w:val="00D24D73"/>
    <w:rsid w:val="00D25934"/>
    <w:rsid w:val="00D36E33"/>
    <w:rsid w:val="00D407C1"/>
    <w:rsid w:val="00D40CDF"/>
    <w:rsid w:val="00D4732B"/>
    <w:rsid w:val="00D473D1"/>
    <w:rsid w:val="00D550F6"/>
    <w:rsid w:val="00D5516D"/>
    <w:rsid w:val="00D56346"/>
    <w:rsid w:val="00D569CC"/>
    <w:rsid w:val="00D60E8A"/>
    <w:rsid w:val="00D65429"/>
    <w:rsid w:val="00D667CA"/>
    <w:rsid w:val="00D76D22"/>
    <w:rsid w:val="00D810BE"/>
    <w:rsid w:val="00D86057"/>
    <w:rsid w:val="00D922D3"/>
    <w:rsid w:val="00D92410"/>
    <w:rsid w:val="00D9273A"/>
    <w:rsid w:val="00DA1ECD"/>
    <w:rsid w:val="00DA4F75"/>
    <w:rsid w:val="00DA53F4"/>
    <w:rsid w:val="00DA5987"/>
    <w:rsid w:val="00DB07B2"/>
    <w:rsid w:val="00DB5A02"/>
    <w:rsid w:val="00DB7A40"/>
    <w:rsid w:val="00DD35E1"/>
    <w:rsid w:val="00DD520D"/>
    <w:rsid w:val="00DE1413"/>
    <w:rsid w:val="00DE6B71"/>
    <w:rsid w:val="00DF38A1"/>
    <w:rsid w:val="00DF5449"/>
    <w:rsid w:val="00E123AC"/>
    <w:rsid w:val="00E17D93"/>
    <w:rsid w:val="00E21FE9"/>
    <w:rsid w:val="00E22179"/>
    <w:rsid w:val="00E22223"/>
    <w:rsid w:val="00E22E76"/>
    <w:rsid w:val="00E2337E"/>
    <w:rsid w:val="00E23C25"/>
    <w:rsid w:val="00E23F6F"/>
    <w:rsid w:val="00E2403A"/>
    <w:rsid w:val="00E24230"/>
    <w:rsid w:val="00E32FEA"/>
    <w:rsid w:val="00E33384"/>
    <w:rsid w:val="00E359FB"/>
    <w:rsid w:val="00E40346"/>
    <w:rsid w:val="00E40AA4"/>
    <w:rsid w:val="00E41925"/>
    <w:rsid w:val="00E51C4E"/>
    <w:rsid w:val="00E52869"/>
    <w:rsid w:val="00E5331F"/>
    <w:rsid w:val="00E53378"/>
    <w:rsid w:val="00E630EB"/>
    <w:rsid w:val="00E63531"/>
    <w:rsid w:val="00E671F4"/>
    <w:rsid w:val="00E70900"/>
    <w:rsid w:val="00E76A67"/>
    <w:rsid w:val="00E76BAC"/>
    <w:rsid w:val="00E77400"/>
    <w:rsid w:val="00E80F28"/>
    <w:rsid w:val="00E848F1"/>
    <w:rsid w:val="00EA15FA"/>
    <w:rsid w:val="00EB056F"/>
    <w:rsid w:val="00EB2BC9"/>
    <w:rsid w:val="00EB320C"/>
    <w:rsid w:val="00EB3235"/>
    <w:rsid w:val="00EB40DC"/>
    <w:rsid w:val="00EB56C9"/>
    <w:rsid w:val="00EC5E67"/>
    <w:rsid w:val="00ED2A76"/>
    <w:rsid w:val="00ED423B"/>
    <w:rsid w:val="00EE45B9"/>
    <w:rsid w:val="00EE7574"/>
    <w:rsid w:val="00EF23ED"/>
    <w:rsid w:val="00EF3B6C"/>
    <w:rsid w:val="00F0504E"/>
    <w:rsid w:val="00F0548D"/>
    <w:rsid w:val="00F10B3B"/>
    <w:rsid w:val="00F1282A"/>
    <w:rsid w:val="00F13038"/>
    <w:rsid w:val="00F166EC"/>
    <w:rsid w:val="00F27711"/>
    <w:rsid w:val="00F34013"/>
    <w:rsid w:val="00F35836"/>
    <w:rsid w:val="00F4370C"/>
    <w:rsid w:val="00F446E8"/>
    <w:rsid w:val="00F46613"/>
    <w:rsid w:val="00F46763"/>
    <w:rsid w:val="00F475D9"/>
    <w:rsid w:val="00F504DC"/>
    <w:rsid w:val="00F51620"/>
    <w:rsid w:val="00F569E7"/>
    <w:rsid w:val="00F639DD"/>
    <w:rsid w:val="00F63B2D"/>
    <w:rsid w:val="00F737B1"/>
    <w:rsid w:val="00F75549"/>
    <w:rsid w:val="00F83353"/>
    <w:rsid w:val="00F848FC"/>
    <w:rsid w:val="00F8560B"/>
    <w:rsid w:val="00F86609"/>
    <w:rsid w:val="00FA2A94"/>
    <w:rsid w:val="00FA3446"/>
    <w:rsid w:val="00FA398F"/>
    <w:rsid w:val="00FA7E7B"/>
    <w:rsid w:val="00FB7F46"/>
    <w:rsid w:val="00FC1184"/>
    <w:rsid w:val="00FC207B"/>
    <w:rsid w:val="00FC66E1"/>
    <w:rsid w:val="00FD118C"/>
    <w:rsid w:val="00FD1610"/>
    <w:rsid w:val="00FD7232"/>
    <w:rsid w:val="00FD73D9"/>
    <w:rsid w:val="00FE03A2"/>
    <w:rsid w:val="00FE19BC"/>
    <w:rsid w:val="00FE3D12"/>
    <w:rsid w:val="00FE47D8"/>
    <w:rsid w:val="00FE5112"/>
    <w:rsid w:val="00FE6865"/>
    <w:rsid w:val="00FE7210"/>
    <w:rsid w:val="00FF0C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3235"/>
  </w:style>
  <w:style w:type="paragraph" w:styleId="berschrift3">
    <w:name w:val="heading 3"/>
    <w:basedOn w:val="Standard"/>
    <w:link w:val="berschrift3Zchn"/>
    <w:uiPriority w:val="9"/>
    <w:qFormat/>
    <w:rsid w:val="00EA15FA"/>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15FA"/>
    <w:rPr>
      <w:rFonts w:ascii="Times New Roman" w:eastAsia="Times New Roman" w:hAnsi="Times New Roman" w:cs="Times New Roman"/>
      <w:b/>
      <w:bCs/>
      <w:sz w:val="27"/>
      <w:szCs w:val="27"/>
      <w:lang w:eastAsia="de-AT"/>
    </w:rPr>
  </w:style>
  <w:style w:type="character" w:styleId="Fett">
    <w:name w:val="Strong"/>
    <w:basedOn w:val="Absatz-Standardschriftart"/>
    <w:uiPriority w:val="22"/>
    <w:qFormat/>
    <w:rsid w:val="00EA15FA"/>
    <w:rPr>
      <w:b/>
      <w:bCs/>
    </w:rPr>
  </w:style>
  <w:style w:type="character" w:styleId="Hervorhebung">
    <w:name w:val="Emphasis"/>
    <w:basedOn w:val="Absatz-Standardschriftart"/>
    <w:uiPriority w:val="20"/>
    <w:qFormat/>
    <w:rsid w:val="00EA15FA"/>
    <w:rPr>
      <w:i/>
      <w:iCs/>
    </w:rPr>
  </w:style>
  <w:style w:type="paragraph" w:styleId="berarbeitung">
    <w:name w:val="Revision"/>
    <w:hidden/>
    <w:uiPriority w:val="99"/>
    <w:semiHidden/>
    <w:rsid w:val="00352DBD"/>
    <w:pPr>
      <w:spacing w:after="0" w:line="240" w:lineRule="auto"/>
    </w:pPr>
  </w:style>
  <w:style w:type="paragraph" w:styleId="Funotentext">
    <w:name w:val="footnote text"/>
    <w:basedOn w:val="Standard"/>
    <w:link w:val="FunotentextZchn"/>
    <w:semiHidden/>
    <w:rsid w:val="00CF468D"/>
    <w:pPr>
      <w:spacing w:after="0" w:line="240" w:lineRule="auto"/>
    </w:pPr>
    <w:rPr>
      <w:rFonts w:ascii="Times New Roman" w:eastAsia="Times New Roman" w:hAnsi="Times New Roman" w:cs="Times New Roman"/>
      <w:sz w:val="20"/>
      <w:szCs w:val="20"/>
      <w:lang w:val="de-DE" w:eastAsia="de-DE"/>
    </w:rPr>
  </w:style>
  <w:style w:type="character" w:customStyle="1" w:styleId="FunotentextZchn">
    <w:name w:val="Fußnotentext Zchn"/>
    <w:basedOn w:val="Absatz-Standardschriftart"/>
    <w:link w:val="Funotentext"/>
    <w:semiHidden/>
    <w:rsid w:val="00CF468D"/>
    <w:rPr>
      <w:rFonts w:ascii="Times New Roman" w:eastAsia="Times New Roman" w:hAnsi="Times New Roman" w:cs="Times New Roman"/>
      <w:sz w:val="20"/>
      <w:szCs w:val="20"/>
      <w:lang w:val="de-DE" w:eastAsia="de-DE"/>
    </w:rPr>
  </w:style>
  <w:style w:type="paragraph" w:styleId="StandardWeb">
    <w:name w:val="Normal (Web)"/>
    <w:basedOn w:val="Standard"/>
    <w:uiPriority w:val="99"/>
    <w:semiHidden/>
    <w:unhideWhenUsed/>
    <w:rsid w:val="007761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ms-1">
    <w:name w:val="ms-1"/>
    <w:basedOn w:val="Absatz-Standardschriftart"/>
    <w:rsid w:val="007761C1"/>
  </w:style>
  <w:style w:type="character" w:customStyle="1" w:styleId="max-w-15ch">
    <w:name w:val="max-w-[15ch]"/>
    <w:basedOn w:val="Absatz-Standardschriftart"/>
    <w:rsid w:val="007761C1"/>
  </w:style>
  <w:style w:type="character" w:customStyle="1" w:styleId="-me-1">
    <w:name w:val="-me-1"/>
    <w:basedOn w:val="Absatz-Standardschriftart"/>
    <w:rsid w:val="007761C1"/>
  </w:style>
  <w:style w:type="paragraph" w:styleId="Sprechblasentext">
    <w:name w:val="Balloon Text"/>
    <w:basedOn w:val="Standard"/>
    <w:link w:val="SprechblasentextZchn"/>
    <w:uiPriority w:val="99"/>
    <w:semiHidden/>
    <w:unhideWhenUsed/>
    <w:rsid w:val="00735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5D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40650">
      <w:bodyDiv w:val="1"/>
      <w:marLeft w:val="0"/>
      <w:marRight w:val="0"/>
      <w:marTop w:val="0"/>
      <w:marBottom w:val="0"/>
      <w:divBdr>
        <w:top w:val="none" w:sz="0" w:space="0" w:color="auto"/>
        <w:left w:val="none" w:sz="0" w:space="0" w:color="auto"/>
        <w:bottom w:val="none" w:sz="0" w:space="0" w:color="auto"/>
        <w:right w:val="none" w:sz="0" w:space="0" w:color="auto"/>
      </w:divBdr>
    </w:div>
    <w:div w:id="1393431439">
      <w:bodyDiv w:val="1"/>
      <w:marLeft w:val="0"/>
      <w:marRight w:val="0"/>
      <w:marTop w:val="0"/>
      <w:marBottom w:val="0"/>
      <w:divBdr>
        <w:top w:val="none" w:sz="0" w:space="0" w:color="auto"/>
        <w:left w:val="none" w:sz="0" w:space="0" w:color="auto"/>
        <w:bottom w:val="none" w:sz="0" w:space="0" w:color="auto"/>
        <w:right w:val="none" w:sz="0" w:space="0" w:color="auto"/>
      </w:divBdr>
    </w:div>
    <w:div w:id="1997219294">
      <w:bodyDiv w:val="1"/>
      <w:marLeft w:val="0"/>
      <w:marRight w:val="0"/>
      <w:marTop w:val="0"/>
      <w:marBottom w:val="0"/>
      <w:divBdr>
        <w:top w:val="none" w:sz="0" w:space="0" w:color="auto"/>
        <w:left w:val="none" w:sz="0" w:space="0" w:color="auto"/>
        <w:bottom w:val="none" w:sz="0" w:space="0" w:color="auto"/>
        <w:right w:val="none" w:sz="0" w:space="0" w:color="auto"/>
      </w:divBdr>
      <w:divsChild>
        <w:div w:id="8148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1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4547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4</cp:revision>
  <cp:lastPrinted>2026-02-06T08:30:00Z</cp:lastPrinted>
  <dcterms:created xsi:type="dcterms:W3CDTF">2026-02-10T15:16:00Z</dcterms:created>
  <dcterms:modified xsi:type="dcterms:W3CDTF">2026-02-10T15:41:00Z</dcterms:modified>
</cp:coreProperties>
</file>